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C9" w:rsidRDefault="001B4BC9" w:rsidP="001B4BC9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1B4BC9" w:rsidRDefault="001B4BC9" w:rsidP="001B4BC9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1B4BC9" w:rsidRDefault="001B4BC9" w:rsidP="001B4BC9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Приложение № </w:t>
      </w:r>
      <w:r>
        <w:rPr>
          <w:kern w:val="28"/>
          <w:sz w:val="28"/>
          <w:szCs w:val="28"/>
        </w:rPr>
        <w:t>4</w:t>
      </w:r>
    </w:p>
    <w:p w:rsidR="001B4BC9" w:rsidRPr="0088258C" w:rsidRDefault="001B4BC9" w:rsidP="001B4BC9">
      <w:pPr>
        <w:tabs>
          <w:tab w:val="left" w:pos="9354"/>
        </w:tabs>
        <w:ind w:left="4956"/>
        <w:jc w:val="both"/>
        <w:rPr>
          <w:kern w:val="28"/>
          <w:sz w:val="28"/>
          <w:szCs w:val="28"/>
        </w:rPr>
      </w:pPr>
    </w:p>
    <w:p w:rsidR="001B4BC9" w:rsidRDefault="001B4BC9" w:rsidP="001B4BC9">
      <w:pPr>
        <w:tabs>
          <w:tab w:val="left" w:pos="9354"/>
        </w:tabs>
        <w:spacing w:after="480"/>
        <w:ind w:left="4956"/>
        <w:jc w:val="both"/>
        <w:rPr>
          <w:kern w:val="28"/>
          <w:sz w:val="28"/>
          <w:szCs w:val="28"/>
        </w:rPr>
      </w:pPr>
      <w:r w:rsidRPr="0088258C">
        <w:rPr>
          <w:kern w:val="28"/>
          <w:sz w:val="28"/>
          <w:szCs w:val="28"/>
        </w:rPr>
        <w:t xml:space="preserve">к </w:t>
      </w:r>
      <w:r>
        <w:rPr>
          <w:kern w:val="28"/>
          <w:sz w:val="28"/>
          <w:szCs w:val="28"/>
        </w:rPr>
        <w:t xml:space="preserve">постановлению администрации Белохолуницкого муниципального района от </w:t>
      </w:r>
      <w:r>
        <w:rPr>
          <w:kern w:val="28"/>
          <w:sz w:val="28"/>
          <w:szCs w:val="28"/>
        </w:rPr>
        <w:t xml:space="preserve">26.06.2024  </w:t>
      </w:r>
      <w:r>
        <w:rPr>
          <w:kern w:val="28"/>
          <w:sz w:val="28"/>
          <w:szCs w:val="28"/>
        </w:rPr>
        <w:t xml:space="preserve">№ </w:t>
      </w:r>
      <w:r>
        <w:rPr>
          <w:kern w:val="28"/>
          <w:sz w:val="28"/>
          <w:szCs w:val="28"/>
        </w:rPr>
        <w:t>279-П</w:t>
      </w:r>
      <w:bookmarkStart w:id="0" w:name="_GoBack"/>
      <w:bookmarkEnd w:id="0"/>
    </w:p>
    <w:p w:rsidR="001B4BC9" w:rsidRDefault="001B4BC9" w:rsidP="001B4B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1B4BC9" w:rsidRDefault="001B4BC9" w:rsidP="001B4BC9">
      <w:r>
        <w:rPr>
          <w:sz w:val="24"/>
          <w:szCs w:val="24"/>
        </w:rPr>
        <w:t xml:space="preserve">                                                                             </w:t>
      </w:r>
    </w:p>
    <w:p w:rsidR="001B4BC9" w:rsidRDefault="001B4BC9" w:rsidP="001B4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ПЕРЕДАТОЧНЫЙ АКТ</w:t>
      </w:r>
    </w:p>
    <w:p w:rsidR="001B4BC9" w:rsidRDefault="001B4BC9" w:rsidP="001B4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унитарного предприятия «Лидер»</w:t>
      </w:r>
    </w:p>
    <w:p w:rsidR="001B4BC9" w:rsidRDefault="001B4BC9" w:rsidP="001B4BC9">
      <w:pPr>
        <w:rPr>
          <w:sz w:val="24"/>
          <w:szCs w:val="24"/>
        </w:rPr>
      </w:pPr>
    </w:p>
    <w:p w:rsidR="001B4BC9" w:rsidRDefault="001B4BC9" w:rsidP="001B4BC9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Настоящий передаточный акт составлен в соответствии с требованиями статьи  59 Гражданского кодекса Российской Федерации о том, что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в результате реорганизации Муниципального унитарного предприятия «Лидер» в форме преобразования его в Общество с ограниченной ответственностью «Лидер», последнее становится правопреемником Муниципального унитарного предприятия «Лидер» по всем правам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и обязательствам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всех дебиторов и кредиторов.</w:t>
      </w:r>
    </w:p>
    <w:p w:rsidR="001B4BC9" w:rsidRDefault="001B4BC9" w:rsidP="001B4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Общая балансовая стоимость передаваемых активов и пассивов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по состоянию на </w:t>
      </w:r>
      <w:r w:rsidRPr="00EF5350">
        <w:rPr>
          <w:sz w:val="28"/>
          <w:szCs w:val="28"/>
        </w:rPr>
        <w:t>31.05.2024 г составляет 24068558,62</w:t>
      </w:r>
      <w:r>
        <w:rPr>
          <w:sz w:val="28"/>
          <w:szCs w:val="28"/>
        </w:rPr>
        <w:t>.</w:t>
      </w:r>
    </w:p>
    <w:p w:rsidR="001B4BC9" w:rsidRDefault="001B4BC9" w:rsidP="001B4BC9">
      <w:pPr>
        <w:rPr>
          <w:sz w:val="28"/>
          <w:szCs w:val="28"/>
        </w:rPr>
      </w:pPr>
    </w:p>
    <w:p w:rsidR="001B4BC9" w:rsidRPr="007814CC" w:rsidRDefault="001B4BC9" w:rsidP="001B4BC9">
      <w:pPr>
        <w:jc w:val="center"/>
        <w:rPr>
          <w:b/>
          <w:sz w:val="28"/>
          <w:szCs w:val="28"/>
        </w:rPr>
      </w:pPr>
      <w:r w:rsidRPr="007814CC">
        <w:rPr>
          <w:b/>
          <w:sz w:val="28"/>
          <w:szCs w:val="28"/>
        </w:rPr>
        <w:t>Структурный состав активов и пассивов, передаваемых</w:t>
      </w:r>
    </w:p>
    <w:p w:rsidR="001B4BC9" w:rsidRPr="007814CC" w:rsidRDefault="001B4BC9" w:rsidP="001B4BC9">
      <w:pPr>
        <w:jc w:val="center"/>
        <w:rPr>
          <w:b/>
          <w:sz w:val="28"/>
          <w:szCs w:val="28"/>
        </w:rPr>
      </w:pPr>
      <w:r w:rsidRPr="007814CC">
        <w:rPr>
          <w:b/>
          <w:sz w:val="28"/>
          <w:szCs w:val="28"/>
        </w:rPr>
        <w:t>в соответствии с настоящим актом:</w:t>
      </w:r>
    </w:p>
    <w:p w:rsidR="001B4BC9" w:rsidRPr="007814CC" w:rsidRDefault="001B4BC9" w:rsidP="001B4B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основных средств</w:t>
      </w:r>
      <w:r w:rsidRPr="008E3BB6">
        <w:rPr>
          <w:rFonts w:ascii="Times New Roman" w:hAnsi="Times New Roman"/>
          <w:sz w:val="28"/>
          <w:szCs w:val="28"/>
        </w:rPr>
        <w:t>. Приложение № 1.</w:t>
      </w:r>
    </w:p>
    <w:p w:rsidR="001B4BC9" w:rsidRPr="007814CC" w:rsidRDefault="001B4BC9" w:rsidP="001B4B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н</w:t>
      </w:r>
      <w:r w:rsidRPr="007814CC">
        <w:rPr>
          <w:rFonts w:ascii="Times New Roman" w:hAnsi="Times New Roman"/>
          <w:sz w:val="28"/>
          <w:szCs w:val="28"/>
        </w:rPr>
        <w:t>ематериальны</w:t>
      </w:r>
      <w:r>
        <w:rPr>
          <w:rFonts w:ascii="Times New Roman" w:hAnsi="Times New Roman"/>
          <w:sz w:val="28"/>
          <w:szCs w:val="28"/>
        </w:rPr>
        <w:t>х</w:t>
      </w:r>
      <w:r w:rsidRPr="007814CC">
        <w:rPr>
          <w:rFonts w:ascii="Times New Roman" w:hAnsi="Times New Roman"/>
          <w:sz w:val="28"/>
          <w:szCs w:val="28"/>
        </w:rPr>
        <w:t xml:space="preserve"> актив</w:t>
      </w:r>
      <w:r>
        <w:rPr>
          <w:rFonts w:ascii="Times New Roman" w:hAnsi="Times New Roman"/>
          <w:sz w:val="28"/>
          <w:szCs w:val="28"/>
        </w:rPr>
        <w:t>ов.</w:t>
      </w:r>
      <w:r w:rsidRPr="007814CC">
        <w:rPr>
          <w:rFonts w:ascii="Times New Roman" w:hAnsi="Times New Roman"/>
          <w:sz w:val="28"/>
          <w:szCs w:val="28"/>
        </w:rPr>
        <w:t xml:space="preserve"> Приложение № 2</w:t>
      </w:r>
      <w:r>
        <w:rPr>
          <w:rFonts w:ascii="Times New Roman" w:hAnsi="Times New Roman"/>
          <w:sz w:val="28"/>
          <w:szCs w:val="28"/>
        </w:rPr>
        <w:t>.</w:t>
      </w:r>
    </w:p>
    <w:p w:rsidR="001B4BC9" w:rsidRPr="008F6006" w:rsidRDefault="001B4BC9" w:rsidP="001B4B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м</w:t>
      </w:r>
      <w:r w:rsidRPr="008F6006">
        <w:rPr>
          <w:rFonts w:ascii="Times New Roman" w:hAnsi="Times New Roman"/>
          <w:sz w:val="28"/>
          <w:szCs w:val="28"/>
        </w:rPr>
        <w:t>атериально-производственны</w:t>
      </w:r>
      <w:r>
        <w:rPr>
          <w:rFonts w:ascii="Times New Roman" w:hAnsi="Times New Roman"/>
          <w:sz w:val="28"/>
          <w:szCs w:val="28"/>
        </w:rPr>
        <w:t>х</w:t>
      </w:r>
      <w:r w:rsidRPr="008F6006">
        <w:rPr>
          <w:rFonts w:ascii="Times New Roman" w:hAnsi="Times New Roman"/>
          <w:sz w:val="28"/>
          <w:szCs w:val="28"/>
        </w:rPr>
        <w:t xml:space="preserve"> запас</w:t>
      </w:r>
      <w:r>
        <w:rPr>
          <w:rFonts w:ascii="Times New Roman" w:hAnsi="Times New Roman"/>
          <w:sz w:val="28"/>
          <w:szCs w:val="28"/>
        </w:rPr>
        <w:t>ов</w:t>
      </w:r>
      <w:r w:rsidRPr="008F60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006">
        <w:rPr>
          <w:rFonts w:ascii="Times New Roman" w:hAnsi="Times New Roman"/>
          <w:sz w:val="28"/>
          <w:szCs w:val="28"/>
        </w:rPr>
        <w:t>Приложение № 3</w:t>
      </w:r>
      <w:r>
        <w:rPr>
          <w:rFonts w:ascii="Times New Roman" w:hAnsi="Times New Roman"/>
          <w:sz w:val="28"/>
          <w:szCs w:val="28"/>
        </w:rPr>
        <w:t>.</w:t>
      </w:r>
    </w:p>
    <w:p w:rsidR="001B4BC9" w:rsidRPr="008F6006" w:rsidRDefault="001B4BC9" w:rsidP="001B4B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Расшифровка р</w:t>
      </w:r>
      <w:r w:rsidRPr="008F6006">
        <w:rPr>
          <w:rFonts w:ascii="Times New Roman" w:hAnsi="Times New Roman"/>
          <w:sz w:val="28"/>
          <w:szCs w:val="28"/>
        </w:rPr>
        <w:t>асчет</w:t>
      </w:r>
      <w:r>
        <w:rPr>
          <w:rFonts w:ascii="Times New Roman" w:hAnsi="Times New Roman"/>
          <w:sz w:val="28"/>
          <w:szCs w:val="28"/>
        </w:rPr>
        <w:t>ов</w:t>
      </w:r>
      <w:r w:rsidRPr="008F6006">
        <w:rPr>
          <w:rFonts w:ascii="Times New Roman" w:hAnsi="Times New Roman"/>
          <w:sz w:val="28"/>
          <w:szCs w:val="28"/>
        </w:rPr>
        <w:t xml:space="preserve"> с дебиторами.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00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4.</w:t>
      </w:r>
    </w:p>
    <w:p w:rsidR="001B4BC9" w:rsidRPr="008F6006" w:rsidRDefault="001B4BC9" w:rsidP="001B4B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Расшифровка р</w:t>
      </w:r>
      <w:r w:rsidRPr="007814CC">
        <w:rPr>
          <w:rFonts w:ascii="Times New Roman" w:hAnsi="Times New Roman"/>
          <w:sz w:val="28"/>
          <w:szCs w:val="28"/>
        </w:rPr>
        <w:t>асчет</w:t>
      </w:r>
      <w:r>
        <w:rPr>
          <w:rFonts w:ascii="Times New Roman" w:hAnsi="Times New Roman"/>
          <w:sz w:val="28"/>
          <w:szCs w:val="28"/>
        </w:rPr>
        <w:t>ов</w:t>
      </w:r>
      <w:r w:rsidRPr="007814CC">
        <w:rPr>
          <w:rFonts w:ascii="Times New Roman" w:hAnsi="Times New Roman"/>
          <w:sz w:val="28"/>
          <w:szCs w:val="28"/>
        </w:rPr>
        <w:t xml:space="preserve"> с кредиторами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600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8F6006">
        <w:rPr>
          <w:rFonts w:ascii="Times New Roman" w:hAnsi="Times New Roman"/>
          <w:sz w:val="28"/>
          <w:szCs w:val="28"/>
        </w:rPr>
        <w:t>.</w:t>
      </w:r>
    </w:p>
    <w:p w:rsidR="001B4BC9" w:rsidRPr="008F6006" w:rsidRDefault="001B4BC9" w:rsidP="001B4BC9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Расшифровка расчетов по </w:t>
      </w:r>
      <w:r w:rsidRPr="008F6006">
        <w:rPr>
          <w:rFonts w:ascii="Times New Roman" w:hAnsi="Times New Roman"/>
          <w:sz w:val="28"/>
          <w:szCs w:val="28"/>
        </w:rPr>
        <w:t>кредитам</w:t>
      </w:r>
      <w:r>
        <w:rPr>
          <w:rFonts w:ascii="Times New Roman" w:hAnsi="Times New Roman"/>
          <w:sz w:val="28"/>
          <w:szCs w:val="28"/>
        </w:rPr>
        <w:t>.</w:t>
      </w:r>
      <w:r w:rsidRPr="008F6006">
        <w:rPr>
          <w:rFonts w:ascii="Times New Roman" w:hAnsi="Times New Roman"/>
          <w:sz w:val="28"/>
          <w:szCs w:val="28"/>
        </w:rPr>
        <w:t xml:space="preserve"> Приложение № </w:t>
      </w:r>
      <w:r>
        <w:rPr>
          <w:rFonts w:ascii="Times New Roman" w:hAnsi="Times New Roman"/>
          <w:sz w:val="28"/>
          <w:szCs w:val="28"/>
        </w:rPr>
        <w:t>6.</w:t>
      </w:r>
    </w:p>
    <w:p w:rsidR="001B4BC9" w:rsidRPr="008F6006" w:rsidRDefault="001B4BC9" w:rsidP="001B4BC9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Расшифровка р</w:t>
      </w:r>
      <w:r w:rsidRPr="008F6006">
        <w:rPr>
          <w:rFonts w:ascii="Times New Roman" w:hAnsi="Times New Roman"/>
          <w:sz w:val="28"/>
          <w:szCs w:val="28"/>
        </w:rPr>
        <w:t>асчет</w:t>
      </w:r>
      <w:r>
        <w:rPr>
          <w:rFonts w:ascii="Times New Roman" w:hAnsi="Times New Roman"/>
          <w:sz w:val="28"/>
          <w:szCs w:val="28"/>
        </w:rPr>
        <w:t>ов</w:t>
      </w:r>
      <w:r w:rsidRPr="008F6006">
        <w:rPr>
          <w:rFonts w:ascii="Times New Roman" w:hAnsi="Times New Roman"/>
          <w:sz w:val="28"/>
          <w:szCs w:val="28"/>
        </w:rPr>
        <w:t xml:space="preserve"> с покупателями по платежным картам</w:t>
      </w:r>
      <w:r>
        <w:rPr>
          <w:rFonts w:ascii="Times New Roman" w:hAnsi="Times New Roman"/>
          <w:sz w:val="28"/>
          <w:szCs w:val="28"/>
        </w:rPr>
        <w:t>.</w:t>
      </w:r>
      <w:r w:rsidRPr="008F6006">
        <w:rPr>
          <w:rFonts w:ascii="Times New Roman" w:hAnsi="Times New Roman"/>
          <w:sz w:val="28"/>
          <w:szCs w:val="28"/>
        </w:rPr>
        <w:t xml:space="preserve"> 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1B4BC9" w:rsidRPr="008F6006" w:rsidRDefault="001B4BC9" w:rsidP="001B4BC9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Расшифровка р</w:t>
      </w:r>
      <w:r w:rsidRPr="008F6006">
        <w:rPr>
          <w:rFonts w:ascii="Times New Roman" w:hAnsi="Times New Roman"/>
          <w:sz w:val="28"/>
          <w:szCs w:val="28"/>
        </w:rPr>
        <w:t>асчет</w:t>
      </w:r>
      <w:r>
        <w:rPr>
          <w:rFonts w:ascii="Times New Roman" w:hAnsi="Times New Roman"/>
          <w:sz w:val="28"/>
          <w:szCs w:val="28"/>
        </w:rPr>
        <w:t>ов</w:t>
      </w:r>
      <w:r w:rsidRPr="008F600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выданным</w:t>
      </w:r>
      <w:r w:rsidRPr="008F6006">
        <w:rPr>
          <w:rFonts w:ascii="Times New Roman" w:hAnsi="Times New Roman"/>
          <w:sz w:val="28"/>
          <w:szCs w:val="28"/>
        </w:rPr>
        <w:t xml:space="preserve"> авансам.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00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8.</w:t>
      </w:r>
    </w:p>
    <w:p w:rsidR="001B4BC9" w:rsidRDefault="001B4BC9" w:rsidP="001B4BC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Расшифровка р</w:t>
      </w:r>
      <w:r w:rsidRPr="007814CC">
        <w:rPr>
          <w:rFonts w:ascii="Times New Roman" w:hAnsi="Times New Roman"/>
          <w:sz w:val="28"/>
          <w:szCs w:val="28"/>
        </w:rPr>
        <w:t>асчет</w:t>
      </w:r>
      <w:r>
        <w:rPr>
          <w:rFonts w:ascii="Times New Roman" w:hAnsi="Times New Roman"/>
          <w:sz w:val="28"/>
          <w:szCs w:val="28"/>
        </w:rPr>
        <w:t>ов</w:t>
      </w:r>
      <w:r w:rsidRPr="007814CC">
        <w:rPr>
          <w:rFonts w:ascii="Times New Roman" w:hAnsi="Times New Roman"/>
          <w:sz w:val="28"/>
          <w:szCs w:val="28"/>
        </w:rPr>
        <w:t xml:space="preserve"> по долгосрочным обязательствам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4BC9" w:rsidRPr="001B4BC9" w:rsidRDefault="001B4BC9" w:rsidP="001B4BC9">
      <w:pPr>
        <w:ind w:left="568"/>
        <w:jc w:val="both"/>
        <w:rPr>
          <w:sz w:val="28"/>
          <w:szCs w:val="28"/>
        </w:rPr>
      </w:pPr>
      <w:r w:rsidRPr="001B4BC9">
        <w:rPr>
          <w:sz w:val="28"/>
          <w:szCs w:val="28"/>
        </w:rPr>
        <w:t xml:space="preserve">Приложение № 9. </w:t>
      </w:r>
    </w:p>
    <w:p w:rsidR="001B4BC9" w:rsidRPr="001B4BC9" w:rsidRDefault="001B4BC9" w:rsidP="001B4BC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B4BC9">
        <w:rPr>
          <w:sz w:val="28"/>
          <w:szCs w:val="28"/>
        </w:rPr>
        <w:t xml:space="preserve"> Расчеты с персоналом по прочим операциям. Приложение № 10.</w:t>
      </w:r>
    </w:p>
    <w:p w:rsidR="001B4BC9" w:rsidRPr="001B4BC9" w:rsidRDefault="001B4BC9" w:rsidP="001B4BC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B4BC9">
        <w:rPr>
          <w:sz w:val="28"/>
          <w:szCs w:val="28"/>
        </w:rPr>
        <w:t>Расшифровка доходов будущих периодов. Приложение № 11</w:t>
      </w:r>
    </w:p>
    <w:p w:rsidR="001B4BC9" w:rsidRPr="001B4BC9" w:rsidRDefault="001B4BC9" w:rsidP="001B4BC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1B4BC9">
        <w:rPr>
          <w:sz w:val="28"/>
          <w:szCs w:val="28"/>
        </w:rPr>
        <w:t xml:space="preserve">Расчеты по расходам будущих периодов. Приложение № 12 </w:t>
      </w:r>
    </w:p>
    <w:p w:rsidR="001B4BC9" w:rsidRPr="001B4BC9" w:rsidRDefault="001B4BC9" w:rsidP="001B4BC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B4BC9">
        <w:rPr>
          <w:sz w:val="28"/>
          <w:szCs w:val="28"/>
        </w:rPr>
        <w:t>Расчёт балансовой стоимости подлежащих приватизации активов МУП «Лидер». Приложение № 13.</w:t>
      </w:r>
    </w:p>
    <w:p w:rsidR="001B4BC9" w:rsidRPr="007814CC" w:rsidRDefault="001B4BC9" w:rsidP="001B4BC9">
      <w:pPr>
        <w:ind w:left="426"/>
        <w:jc w:val="both"/>
        <w:rPr>
          <w:sz w:val="28"/>
          <w:szCs w:val="28"/>
        </w:rPr>
      </w:pPr>
      <w:r w:rsidRPr="007814CC">
        <w:rPr>
          <w:sz w:val="28"/>
          <w:szCs w:val="28"/>
        </w:rPr>
        <w:t>На момент передачи Муниципальное унитарное предприятие «Лидер» имеет:</w:t>
      </w:r>
    </w:p>
    <w:p w:rsidR="001B4BC9" w:rsidRPr="007814CC" w:rsidRDefault="001B4BC9" w:rsidP="001B4BC9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7814CC">
        <w:rPr>
          <w:rFonts w:ascii="Times New Roman" w:hAnsi="Times New Roman"/>
          <w:sz w:val="28"/>
          <w:szCs w:val="28"/>
        </w:rPr>
        <w:t>оплаченный уставный капитал – 280000 рублей</w:t>
      </w:r>
    </w:p>
    <w:p w:rsidR="001B4BC9" w:rsidRPr="007814CC" w:rsidRDefault="001B4BC9" w:rsidP="001B4BC9">
      <w:pPr>
        <w:ind w:firstLine="851"/>
        <w:jc w:val="both"/>
        <w:rPr>
          <w:sz w:val="28"/>
          <w:szCs w:val="28"/>
        </w:rPr>
      </w:pPr>
      <w:r w:rsidRPr="007814CC">
        <w:rPr>
          <w:sz w:val="28"/>
          <w:szCs w:val="28"/>
        </w:rPr>
        <w:lastRenderedPageBreak/>
        <w:t>Все обязательства муниципального унитарного предприятия «Лидер» по расчетам с кредиторами переходит к ООО «Лидер», как его правопреемнику. Стороны подтверждают, что ООО «Лидер» является правопреемником муниципального унитарного предприятия «Лидер» (ОГРН: 1114303000261) по всем обязательствам в отношении всех кредиторов, и что все кредиторы муниципального унитарного предприятия «Лидер» уведомлены в письменной форме о реорганизации муниципального унитарного предприятия «Лидер»  в форме преобразования в ООО «Лидер».</w:t>
      </w:r>
    </w:p>
    <w:p w:rsidR="00891A7A" w:rsidRDefault="00891A7A"/>
    <w:sectPr w:rsidR="00891A7A" w:rsidSect="001B4BC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7EF" w:rsidRDefault="007247EF" w:rsidP="001B4BC9">
      <w:r>
        <w:separator/>
      </w:r>
    </w:p>
  </w:endnote>
  <w:endnote w:type="continuationSeparator" w:id="0">
    <w:p w:rsidR="007247EF" w:rsidRDefault="007247EF" w:rsidP="001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7EF" w:rsidRDefault="007247EF" w:rsidP="001B4BC9">
      <w:r>
        <w:separator/>
      </w:r>
    </w:p>
  </w:footnote>
  <w:footnote w:type="continuationSeparator" w:id="0">
    <w:p w:rsidR="007247EF" w:rsidRDefault="007247EF" w:rsidP="001B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0616316"/>
      <w:docPartObj>
        <w:docPartGallery w:val="Page Numbers (Top of Page)"/>
        <w:docPartUnique/>
      </w:docPartObj>
    </w:sdtPr>
    <w:sdtContent>
      <w:p w:rsidR="001B4BC9" w:rsidRDefault="001B4B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B4BC9" w:rsidRDefault="001B4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52855"/>
    <w:multiLevelType w:val="hybridMultilevel"/>
    <w:tmpl w:val="C9FAF4B0"/>
    <w:lvl w:ilvl="0" w:tplc="AF6C5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C9"/>
    <w:rsid w:val="001B4BC9"/>
    <w:rsid w:val="007247EF"/>
    <w:rsid w:val="0089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E26F"/>
  <w15:chartTrackingRefBased/>
  <w15:docId w15:val="{1C86116D-902A-4D40-A907-36DACE6D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B4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4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4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4B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Mashinistka1</dc:creator>
  <cp:keywords/>
  <dc:description/>
  <cp:lastModifiedBy>Mashinistka1</cp:lastModifiedBy>
  <cp:revision>1</cp:revision>
  <cp:lastPrinted>2024-07-02T13:05:00Z</cp:lastPrinted>
  <dcterms:created xsi:type="dcterms:W3CDTF">2024-07-02T13:00:00Z</dcterms:created>
  <dcterms:modified xsi:type="dcterms:W3CDTF">2024-07-02T13:06:00Z</dcterms:modified>
</cp:coreProperties>
</file>