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11AD" w14:textId="77777777" w:rsidR="00B26BE3" w:rsidRPr="00675264" w:rsidRDefault="00B26BE3" w:rsidP="00675264">
      <w:pPr>
        <w:pStyle w:val="ConsPlusNormal"/>
        <w:ind w:firstLine="540"/>
        <w:jc w:val="both"/>
        <w:rPr>
          <w:rFonts w:ascii="Times New Roman" w:hAnsi="Times New Roman" w:cs="Times New Roman"/>
          <w:sz w:val="24"/>
          <w:szCs w:val="24"/>
        </w:rPr>
      </w:pPr>
    </w:p>
    <w:p w14:paraId="6205C8D3" w14:textId="77777777" w:rsidR="00886B8E" w:rsidRPr="00675264" w:rsidRDefault="00886B8E" w:rsidP="00675264">
      <w:pPr>
        <w:pStyle w:val="ConsPlusNormal"/>
        <w:ind w:firstLine="540"/>
        <w:jc w:val="right"/>
        <w:rPr>
          <w:rFonts w:ascii="Times New Roman" w:hAnsi="Times New Roman" w:cs="Times New Roman"/>
          <w:b/>
          <w:sz w:val="24"/>
          <w:szCs w:val="24"/>
        </w:rPr>
      </w:pPr>
      <w:r w:rsidRPr="00675264">
        <w:rPr>
          <w:rFonts w:ascii="Times New Roman" w:hAnsi="Times New Roman" w:cs="Times New Roman"/>
          <w:b/>
          <w:sz w:val="24"/>
          <w:szCs w:val="24"/>
        </w:rPr>
        <w:t>УТВЕРЖДАЮ</w:t>
      </w:r>
    </w:p>
    <w:p w14:paraId="12F64296" w14:textId="77777777" w:rsidR="00886B8E" w:rsidRPr="00675264" w:rsidRDefault="00886B8E" w:rsidP="00675264">
      <w:pPr>
        <w:pStyle w:val="ConsPlusNormal"/>
        <w:ind w:firstLine="540"/>
        <w:jc w:val="right"/>
        <w:rPr>
          <w:rFonts w:ascii="Times New Roman" w:hAnsi="Times New Roman" w:cs="Times New Roman"/>
          <w:sz w:val="24"/>
          <w:szCs w:val="24"/>
        </w:rPr>
      </w:pPr>
    </w:p>
    <w:p w14:paraId="0C65389B" w14:textId="77777777" w:rsidR="00886B8E" w:rsidRPr="00675264" w:rsidRDefault="00886B8E" w:rsidP="00675264">
      <w:pPr>
        <w:pStyle w:val="ConsPlusNormal"/>
        <w:ind w:firstLine="540"/>
        <w:jc w:val="right"/>
        <w:rPr>
          <w:rFonts w:ascii="Times New Roman" w:hAnsi="Times New Roman" w:cs="Times New Roman"/>
          <w:sz w:val="24"/>
          <w:szCs w:val="24"/>
        </w:rPr>
      </w:pPr>
      <w:r w:rsidRPr="00675264">
        <w:rPr>
          <w:rFonts w:ascii="Times New Roman" w:hAnsi="Times New Roman" w:cs="Times New Roman"/>
          <w:sz w:val="24"/>
          <w:szCs w:val="24"/>
        </w:rPr>
        <w:t>Директор _________________</w:t>
      </w:r>
    </w:p>
    <w:p w14:paraId="22394A0F" w14:textId="77777777" w:rsidR="00281EB5" w:rsidRPr="00675264" w:rsidRDefault="00281EB5" w:rsidP="00675264">
      <w:pPr>
        <w:pStyle w:val="ConsPlusNormal"/>
        <w:ind w:firstLine="540"/>
        <w:jc w:val="right"/>
        <w:rPr>
          <w:rFonts w:ascii="Times New Roman" w:hAnsi="Times New Roman" w:cs="Times New Roman"/>
          <w:sz w:val="24"/>
          <w:szCs w:val="24"/>
        </w:rPr>
      </w:pPr>
    </w:p>
    <w:p w14:paraId="2F5973ED" w14:textId="3C2FEC2B" w:rsidR="00886B8E" w:rsidRPr="00675264" w:rsidRDefault="00886B8E" w:rsidP="00675264">
      <w:pPr>
        <w:pStyle w:val="ConsPlusNormal"/>
        <w:ind w:firstLine="540"/>
        <w:jc w:val="right"/>
        <w:rPr>
          <w:rFonts w:ascii="Times New Roman" w:hAnsi="Times New Roman" w:cs="Times New Roman"/>
          <w:sz w:val="24"/>
          <w:szCs w:val="24"/>
        </w:rPr>
      </w:pPr>
      <w:r w:rsidRPr="00675264">
        <w:rPr>
          <w:rFonts w:ascii="Times New Roman" w:hAnsi="Times New Roman" w:cs="Times New Roman"/>
          <w:sz w:val="24"/>
          <w:szCs w:val="24"/>
        </w:rPr>
        <w:t>«____» ___________ 20</w:t>
      </w:r>
      <w:r w:rsidR="00BF1215">
        <w:rPr>
          <w:rFonts w:ascii="Times New Roman" w:hAnsi="Times New Roman" w:cs="Times New Roman"/>
          <w:sz w:val="24"/>
          <w:szCs w:val="24"/>
        </w:rPr>
        <w:t xml:space="preserve">23 </w:t>
      </w:r>
      <w:bookmarkStart w:id="0" w:name="_GoBack"/>
      <w:bookmarkEnd w:id="0"/>
      <w:r w:rsidRPr="00675264">
        <w:rPr>
          <w:rFonts w:ascii="Times New Roman" w:hAnsi="Times New Roman" w:cs="Times New Roman"/>
          <w:sz w:val="24"/>
          <w:szCs w:val="24"/>
        </w:rPr>
        <w:t>г.</w:t>
      </w:r>
    </w:p>
    <w:p w14:paraId="6C797C15" w14:textId="138950D3" w:rsidR="00675264" w:rsidRDefault="00675264" w:rsidP="00675264">
      <w:pPr>
        <w:pStyle w:val="ConsPlusNormal"/>
        <w:ind w:firstLine="540"/>
        <w:jc w:val="right"/>
        <w:rPr>
          <w:rFonts w:ascii="Times New Roman" w:hAnsi="Times New Roman" w:cs="Times New Roman"/>
          <w:sz w:val="24"/>
          <w:szCs w:val="24"/>
        </w:rPr>
      </w:pPr>
    </w:p>
    <w:p w14:paraId="0B9A1AD5" w14:textId="77777777" w:rsidR="00BD24BB" w:rsidRDefault="00BD24BB" w:rsidP="00BD24B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ПРАВИЛА</w:t>
      </w:r>
    </w:p>
    <w:p w14:paraId="320411C1" w14:textId="77777777" w:rsidR="00BD24BB" w:rsidRDefault="00BD24BB" w:rsidP="00BD24B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ПОДКЛЮЧЕНИЯ (ТЕХНОЛОГИЧЕСКОГО ПРИСОЕДИНЕНИЯ) К СЕТЯМ ХОЛОДНОГО ВОДОСНАБЖЕНИЯ И (ИЛИ) ВОДООТВЕДЕНИЯ</w:t>
      </w:r>
    </w:p>
    <w:p w14:paraId="6129F1AD" w14:textId="77777777" w:rsidR="00BD24BB" w:rsidRDefault="00EA7B9C" w:rsidP="00BD24B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(типовые)</w:t>
      </w:r>
    </w:p>
    <w:p w14:paraId="21296E83" w14:textId="77777777" w:rsidR="00EA7B9C" w:rsidRPr="00675264" w:rsidRDefault="00EA7B9C" w:rsidP="00BD24BB">
      <w:pPr>
        <w:pStyle w:val="ConsPlusNormal"/>
        <w:ind w:firstLine="540"/>
        <w:jc w:val="center"/>
        <w:rPr>
          <w:rFonts w:ascii="Times New Roman" w:hAnsi="Times New Roman" w:cs="Times New Roman"/>
          <w:sz w:val="24"/>
          <w:szCs w:val="24"/>
        </w:rPr>
      </w:pPr>
    </w:p>
    <w:p w14:paraId="4D816A4F"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00675264" w:rsidRPr="00675264">
        <w:rPr>
          <w:rFonts w:ascii="Times New Roman" w:eastAsia="Times New Roman" w:hAnsi="Times New Roman" w:cs="Times New Roman"/>
          <w:color w:val="333333"/>
          <w:sz w:val="24"/>
          <w:szCs w:val="24"/>
          <w:lang w:eastAsia="ru-RU"/>
        </w:rP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6" w:anchor="dst0" w:history="1">
        <w:r w:rsidR="00675264" w:rsidRPr="00675264">
          <w:rPr>
            <w:rFonts w:ascii="Times New Roman" w:eastAsia="Times New Roman" w:hAnsi="Times New Roman" w:cs="Times New Roman"/>
            <w:color w:val="666699"/>
            <w:sz w:val="24"/>
            <w:szCs w:val="24"/>
            <w:lang w:eastAsia="ru-RU"/>
          </w:rPr>
          <w:t>законом</w:t>
        </w:r>
      </w:hyperlink>
      <w:r w:rsidR="00675264" w:rsidRPr="00675264">
        <w:rPr>
          <w:rFonts w:ascii="Times New Roman" w:eastAsia="Times New Roman" w:hAnsi="Times New Roman" w:cs="Times New Roman"/>
          <w:color w:val="333333"/>
          <w:sz w:val="24"/>
          <w:szCs w:val="24"/>
          <w:lang w:eastAsia="ru-RU"/>
        </w:rPr>
        <w:t>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14:paraId="78D846EA"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 w:name="dst100275"/>
      <w:bookmarkEnd w:id="1"/>
      <w:r>
        <w:rPr>
          <w:rFonts w:ascii="Times New Roman" w:eastAsia="Times New Roman" w:hAnsi="Times New Roman" w:cs="Times New Roman"/>
          <w:color w:val="333333"/>
          <w:sz w:val="24"/>
          <w:szCs w:val="24"/>
          <w:lang w:eastAsia="ru-RU"/>
        </w:rPr>
        <w:t>2.</w:t>
      </w:r>
      <w:r w:rsidR="00675264" w:rsidRPr="00675264">
        <w:rPr>
          <w:rFonts w:ascii="Times New Roman" w:eastAsia="Times New Roman" w:hAnsi="Times New Roman" w:cs="Times New Roman"/>
          <w:color w:val="333333"/>
          <w:sz w:val="24"/>
          <w:szCs w:val="24"/>
          <w:lang w:eastAsia="ru-RU"/>
        </w:rPr>
        <w:t xml:space="preserve">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14:paraId="1C2586A1"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 w:name="dst80"/>
      <w:bookmarkEnd w:id="2"/>
      <w:r>
        <w:rPr>
          <w:rFonts w:ascii="Times New Roman" w:eastAsia="Times New Roman" w:hAnsi="Times New Roman" w:cs="Times New Roman"/>
          <w:color w:val="333333"/>
          <w:sz w:val="24"/>
          <w:szCs w:val="24"/>
          <w:lang w:eastAsia="ru-RU"/>
        </w:rPr>
        <w:t>3.</w:t>
      </w:r>
      <w:r w:rsidR="00675264" w:rsidRPr="00675264">
        <w:rPr>
          <w:rFonts w:ascii="Times New Roman" w:eastAsia="Times New Roman" w:hAnsi="Times New Roman" w:cs="Times New Roman"/>
          <w:color w:val="333333"/>
          <w:sz w:val="24"/>
          <w:szCs w:val="24"/>
          <w:lang w:eastAsia="ru-RU"/>
        </w:rPr>
        <w:t xml:space="preserve">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14:paraId="66AA9FA2"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 w:name="dst81"/>
      <w:bookmarkEnd w:id="3"/>
      <w:r>
        <w:rPr>
          <w:rFonts w:ascii="Times New Roman" w:eastAsia="Times New Roman" w:hAnsi="Times New Roman" w:cs="Times New Roman"/>
          <w:color w:val="333333"/>
          <w:sz w:val="24"/>
          <w:szCs w:val="24"/>
          <w:lang w:eastAsia="ru-RU"/>
        </w:rPr>
        <w:t xml:space="preserve">4. </w:t>
      </w:r>
      <w:r w:rsidR="00675264" w:rsidRPr="00675264">
        <w:rPr>
          <w:rFonts w:ascii="Times New Roman" w:eastAsia="Times New Roman" w:hAnsi="Times New Roman" w:cs="Times New Roman"/>
          <w:color w:val="333333"/>
          <w:sz w:val="24"/>
          <w:szCs w:val="24"/>
          <w:lang w:eastAsia="ru-RU"/>
        </w:rPr>
        <w:t>В случае если для подключения (технологического присоединения) объекта к сетям инженерно-технического обеспечения в соответствии с</w:t>
      </w:r>
      <w:r>
        <w:rPr>
          <w:rFonts w:ascii="Times New Roman" w:eastAsia="Times New Roman" w:hAnsi="Times New Roman" w:cs="Times New Roman"/>
          <w:color w:val="333333"/>
          <w:sz w:val="24"/>
          <w:szCs w:val="24"/>
          <w:lang w:eastAsia="ru-RU"/>
        </w:rPr>
        <w:t xml:space="preserve"> </w:t>
      </w:r>
      <w:hyperlink r:id="rId7" w:anchor="dst100011" w:history="1">
        <w:r w:rsidR="00675264" w:rsidRPr="00675264">
          <w:rPr>
            <w:rFonts w:ascii="Times New Roman" w:eastAsia="Times New Roman" w:hAnsi="Times New Roman" w:cs="Times New Roman"/>
            <w:color w:val="666699"/>
            <w:sz w:val="24"/>
            <w:szCs w:val="24"/>
            <w:lang w:eastAsia="ru-RU"/>
          </w:rPr>
          <w:t>Правилами</w:t>
        </w:r>
      </w:hyperlink>
      <w:r w:rsidR="00675264" w:rsidRPr="00675264">
        <w:rPr>
          <w:rFonts w:ascii="Times New Roman" w:eastAsia="Times New Roman" w:hAnsi="Times New Roman" w:cs="Times New Roman"/>
          <w:color w:val="333333"/>
          <w:sz w:val="24"/>
          <w:szCs w:val="24"/>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rsidR="00675264" w:rsidRPr="00675264">
        <w:rPr>
          <w:rFonts w:ascii="Times New Roman" w:eastAsia="Times New Roman" w:hAnsi="Times New Roman" w:cs="Times New Roman"/>
          <w:color w:val="333333"/>
          <w:sz w:val="24"/>
          <w:szCs w:val="24"/>
          <w:lang w:eastAsia="ru-RU"/>
        </w:rPr>
        <w:lastRenderedPageBreak/>
        <w:t>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14:paraId="3ABAFF31"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 w:name="dst616"/>
      <w:bookmarkEnd w:id="4"/>
      <w:r>
        <w:rPr>
          <w:rFonts w:ascii="Times New Roman" w:eastAsia="Times New Roman" w:hAnsi="Times New Roman" w:cs="Times New Roman"/>
          <w:color w:val="333333"/>
          <w:sz w:val="24"/>
          <w:szCs w:val="24"/>
          <w:lang w:eastAsia="ru-RU"/>
        </w:rPr>
        <w:t>5.</w:t>
      </w:r>
      <w:r w:rsidR="00675264" w:rsidRPr="00675264">
        <w:rPr>
          <w:rFonts w:ascii="Times New Roman" w:eastAsia="Times New Roman" w:hAnsi="Times New Roman" w:cs="Times New Roman"/>
          <w:color w:val="333333"/>
          <w:sz w:val="24"/>
          <w:szCs w:val="24"/>
          <w:lang w:eastAsia="ru-RU"/>
        </w:rPr>
        <w:t xml:space="preserve"> Для заключения договора о подключении и получения условий подключения (технологического присоединения) заявитель направляет в организацию водопрово</w:t>
      </w:r>
      <w:r>
        <w:rPr>
          <w:rFonts w:ascii="Times New Roman" w:eastAsia="Times New Roman" w:hAnsi="Times New Roman" w:cs="Times New Roman"/>
          <w:color w:val="333333"/>
          <w:sz w:val="24"/>
          <w:szCs w:val="24"/>
          <w:lang w:eastAsia="ru-RU"/>
        </w:rPr>
        <w:t xml:space="preserve">дно-канализационного хозяйства </w:t>
      </w:r>
      <w:r w:rsidR="00675264" w:rsidRPr="00675264">
        <w:rPr>
          <w:rFonts w:ascii="Times New Roman" w:eastAsia="Times New Roman" w:hAnsi="Times New Roman" w:cs="Times New Roman"/>
          <w:color w:val="333333"/>
          <w:sz w:val="24"/>
          <w:szCs w:val="24"/>
          <w:lang w:eastAsia="ru-RU"/>
        </w:rPr>
        <w:t>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14:paraId="32DCBF83"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 w:name="dst100279"/>
      <w:bookmarkEnd w:id="5"/>
      <w:r w:rsidRPr="00675264">
        <w:rPr>
          <w:rFonts w:ascii="Times New Roman" w:eastAsia="Times New Roman" w:hAnsi="Times New Roman" w:cs="Times New Roman"/>
          <w:color w:val="333333"/>
          <w:sz w:val="24"/>
          <w:szCs w:val="24"/>
          <w:lang w:eastAsia="ru-RU"/>
        </w:rPr>
        <w:t>а) копии учредительных документов, а также документы, подтверждающие полномочия лица, подписавшего заявление;</w:t>
      </w:r>
    </w:p>
    <w:p w14:paraId="59ABCDB8"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6" w:name="dst617"/>
      <w:bookmarkEnd w:id="6"/>
      <w:r w:rsidRPr="00675264">
        <w:rPr>
          <w:rFonts w:ascii="Times New Roman" w:eastAsia="Times New Roman" w:hAnsi="Times New Roman" w:cs="Times New Roman"/>
          <w:color w:val="333333"/>
          <w:sz w:val="24"/>
          <w:szCs w:val="24"/>
          <w:lang w:eastAsia="ru-RU"/>
        </w:rPr>
        <w:t>б) нотариально заверенные копии правоустанавливающих документов на земельный у</w:t>
      </w:r>
      <w:r w:rsidR="00BD24BB">
        <w:rPr>
          <w:rFonts w:ascii="Times New Roman" w:eastAsia="Times New Roman" w:hAnsi="Times New Roman" w:cs="Times New Roman"/>
          <w:color w:val="333333"/>
          <w:sz w:val="24"/>
          <w:szCs w:val="24"/>
          <w:lang w:eastAsia="ru-RU"/>
        </w:rPr>
        <w:t>часток</w:t>
      </w:r>
      <w:r w:rsidRPr="00675264">
        <w:rPr>
          <w:rFonts w:ascii="Times New Roman" w:eastAsia="Times New Roman" w:hAnsi="Times New Roman" w:cs="Times New Roman"/>
          <w:color w:val="333333"/>
          <w:sz w:val="24"/>
          <w:szCs w:val="24"/>
          <w:lang w:eastAsia="ru-RU"/>
        </w:rPr>
        <w:t>;</w:t>
      </w:r>
    </w:p>
    <w:p w14:paraId="2EFFF079"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7" w:name="dst100281"/>
      <w:bookmarkEnd w:id="7"/>
      <w:r w:rsidRPr="00675264">
        <w:rPr>
          <w:rFonts w:ascii="Times New Roman" w:eastAsia="Times New Roman" w:hAnsi="Times New Roman" w:cs="Times New Roman"/>
          <w:color w:val="333333"/>
          <w:sz w:val="24"/>
          <w:szCs w:val="24"/>
          <w:lang w:eastAsia="ru-RU"/>
        </w:rPr>
        <w:t>в) ситуационный план расположения объекта с привязкой к территории населенного пункта;</w:t>
      </w:r>
    </w:p>
    <w:p w14:paraId="2BB929A0"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8" w:name="dst100282"/>
      <w:bookmarkEnd w:id="8"/>
      <w:r w:rsidRPr="00675264">
        <w:rPr>
          <w:rFonts w:ascii="Times New Roman" w:eastAsia="Times New Roman" w:hAnsi="Times New Roman" w:cs="Times New Roman"/>
          <w:color w:val="333333"/>
          <w:sz w:val="24"/>
          <w:szCs w:val="24"/>
          <w:lang w:eastAsia="ru-RU"/>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14:paraId="797EA687"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9" w:name="dst100283"/>
      <w:bookmarkEnd w:id="9"/>
      <w:r w:rsidRPr="00675264">
        <w:rPr>
          <w:rFonts w:ascii="Times New Roman" w:eastAsia="Times New Roman" w:hAnsi="Times New Roman" w:cs="Times New Roman"/>
          <w:color w:val="333333"/>
          <w:sz w:val="24"/>
          <w:szCs w:val="24"/>
          <w:lang w:eastAsia="ru-RU"/>
        </w:rPr>
        <w:t>д) информация о сроках строительства (реконструкции) и ввода в эксплуатацию строящегося (реконструируемого) объекта;</w:t>
      </w:r>
    </w:p>
    <w:p w14:paraId="0AC78D38"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0" w:name="dst83"/>
      <w:bookmarkEnd w:id="10"/>
      <w:r w:rsidRPr="00675264">
        <w:rPr>
          <w:rFonts w:ascii="Times New Roman" w:eastAsia="Times New Roman" w:hAnsi="Times New Roman" w:cs="Times New Roman"/>
          <w:color w:val="333333"/>
          <w:sz w:val="24"/>
          <w:szCs w:val="24"/>
          <w:lang w:eastAsia="ru-RU"/>
        </w:rP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14:paraId="248160B5"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1" w:name="dst100285"/>
      <w:bookmarkEnd w:id="11"/>
      <w:r w:rsidRPr="00675264">
        <w:rPr>
          <w:rFonts w:ascii="Times New Roman" w:eastAsia="Times New Roman" w:hAnsi="Times New Roman" w:cs="Times New Roman"/>
          <w:color w:val="333333"/>
          <w:sz w:val="24"/>
          <w:szCs w:val="24"/>
          <w:lang w:eastAsia="ru-RU"/>
        </w:rPr>
        <w:t>ж) сведения о составе и свойствах сточных вод, намеченных к отведению в централизованную систему водоотведения;</w:t>
      </w:r>
    </w:p>
    <w:p w14:paraId="1267BE8C"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2" w:name="dst100286"/>
      <w:bookmarkEnd w:id="12"/>
      <w:r w:rsidRPr="00675264">
        <w:rPr>
          <w:rFonts w:ascii="Times New Roman" w:eastAsia="Times New Roman" w:hAnsi="Times New Roman" w:cs="Times New Roman"/>
          <w:color w:val="333333"/>
          <w:sz w:val="24"/>
          <w:szCs w:val="24"/>
          <w:lang w:eastAsia="ru-RU"/>
        </w:rPr>
        <w:t>з) сведения о назначении объекта, высоте и об этажности зданий, строений, сооружений.</w:t>
      </w:r>
    </w:p>
    <w:p w14:paraId="3105BC94"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3" w:name="dst84"/>
      <w:bookmarkEnd w:id="13"/>
      <w:r w:rsidRPr="00675264">
        <w:rPr>
          <w:rFonts w:ascii="Times New Roman" w:eastAsia="Times New Roman" w:hAnsi="Times New Roman" w:cs="Times New Roman"/>
          <w:color w:val="333333"/>
          <w:sz w:val="24"/>
          <w:szCs w:val="24"/>
          <w:lang w:eastAsia="ru-RU"/>
        </w:rP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14:paraId="44204AB0"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4" w:name="dst100786"/>
      <w:bookmarkEnd w:id="14"/>
      <w:r>
        <w:rPr>
          <w:rFonts w:ascii="Times New Roman" w:eastAsia="Times New Roman" w:hAnsi="Times New Roman" w:cs="Times New Roman"/>
          <w:color w:val="333333"/>
          <w:sz w:val="24"/>
          <w:szCs w:val="24"/>
          <w:lang w:eastAsia="ru-RU"/>
        </w:rPr>
        <w:t>6.</w:t>
      </w:r>
      <w:r w:rsidR="00675264" w:rsidRPr="00675264">
        <w:rPr>
          <w:rFonts w:ascii="Times New Roman" w:eastAsia="Times New Roman" w:hAnsi="Times New Roman" w:cs="Times New Roman"/>
          <w:color w:val="333333"/>
          <w:sz w:val="24"/>
          <w:szCs w:val="24"/>
          <w:lang w:eastAsia="ru-RU"/>
        </w:rPr>
        <w:t xml:space="preserve"> Заявление и документы, предусмотренные пунктом </w:t>
      </w:r>
      <w:r>
        <w:rPr>
          <w:rFonts w:ascii="Times New Roman" w:eastAsia="Times New Roman" w:hAnsi="Times New Roman" w:cs="Times New Roman"/>
          <w:color w:val="333333"/>
          <w:sz w:val="24"/>
          <w:szCs w:val="24"/>
          <w:lang w:eastAsia="ru-RU"/>
        </w:rPr>
        <w:t>5</w:t>
      </w:r>
      <w:r w:rsidR="00675264" w:rsidRPr="00675264">
        <w:rPr>
          <w:rFonts w:ascii="Times New Roman" w:eastAsia="Times New Roman" w:hAnsi="Times New Roman" w:cs="Times New Roman"/>
          <w:color w:val="333333"/>
          <w:sz w:val="24"/>
          <w:szCs w:val="24"/>
          <w:lang w:eastAsia="ru-RU"/>
        </w:rPr>
        <w:t xml:space="preserve">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w:t>
      </w:r>
      <w:r w:rsidR="00857DDA">
        <w:rPr>
          <w:rFonts w:ascii="Times New Roman" w:eastAsia="Times New Roman" w:hAnsi="Times New Roman" w:cs="Times New Roman"/>
          <w:color w:val="333333"/>
          <w:sz w:val="24"/>
          <w:szCs w:val="24"/>
          <w:lang w:eastAsia="ru-RU"/>
        </w:rPr>
        <w:t xml:space="preserve"> </w:t>
      </w:r>
      <w:hyperlink r:id="rId8" w:anchor="dst0" w:history="1">
        <w:r w:rsidR="00675264" w:rsidRPr="00675264">
          <w:rPr>
            <w:rFonts w:ascii="Times New Roman" w:eastAsia="Times New Roman" w:hAnsi="Times New Roman" w:cs="Times New Roman"/>
            <w:color w:val="666699"/>
            <w:sz w:val="24"/>
            <w:szCs w:val="24"/>
            <w:lang w:eastAsia="ru-RU"/>
          </w:rPr>
          <w:t>законом</w:t>
        </w:r>
      </w:hyperlink>
      <w:r w:rsidR="00675264" w:rsidRPr="00675264">
        <w:rPr>
          <w:rFonts w:ascii="Times New Roman" w:eastAsia="Times New Roman" w:hAnsi="Times New Roman" w:cs="Times New Roman"/>
          <w:color w:val="333333"/>
          <w:sz w:val="24"/>
          <w:szCs w:val="24"/>
          <w:lang w:eastAsia="ru-RU"/>
        </w:rPr>
        <w:t> "Об электронной подписи".</w:t>
      </w:r>
    </w:p>
    <w:p w14:paraId="25DE225F"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5" w:name="dst100787"/>
      <w:bookmarkEnd w:id="15"/>
      <w:r w:rsidRPr="00675264">
        <w:rPr>
          <w:rFonts w:ascii="Times New Roman" w:eastAsia="Times New Roman" w:hAnsi="Times New Roman" w:cs="Times New Roman"/>
          <w:color w:val="333333"/>
          <w:sz w:val="24"/>
          <w:szCs w:val="24"/>
          <w:lang w:eastAsia="ru-RU"/>
        </w:rP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14:paraId="55D96795" w14:textId="77777777" w:rsidR="00BD24BB"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6" w:name="dst100788"/>
      <w:bookmarkEnd w:id="16"/>
      <w:r w:rsidRPr="00675264">
        <w:rPr>
          <w:rFonts w:ascii="Times New Roman" w:eastAsia="Times New Roman" w:hAnsi="Times New Roman" w:cs="Times New Roman"/>
          <w:color w:val="333333"/>
          <w:sz w:val="24"/>
          <w:szCs w:val="24"/>
          <w:lang w:eastAsia="ru-RU"/>
        </w:rP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w:t>
      </w:r>
      <w:bookmarkStart w:id="17" w:name="dst100789"/>
      <w:bookmarkEnd w:id="17"/>
    </w:p>
    <w:p w14:paraId="1067AD80"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8" w:name="dst100790"/>
      <w:bookmarkEnd w:id="18"/>
      <w:r w:rsidRPr="00675264">
        <w:rPr>
          <w:rFonts w:ascii="Times New Roman" w:eastAsia="Times New Roman" w:hAnsi="Times New Roman" w:cs="Times New Roman"/>
          <w:color w:val="333333"/>
          <w:sz w:val="24"/>
          <w:szCs w:val="24"/>
          <w:lang w:eastAsia="ru-RU"/>
        </w:rP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14:paraId="7477D054"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9" w:name="dst100791"/>
      <w:bookmarkEnd w:id="19"/>
      <w:r>
        <w:rPr>
          <w:rFonts w:ascii="Times New Roman" w:eastAsia="Times New Roman" w:hAnsi="Times New Roman" w:cs="Times New Roman"/>
          <w:color w:val="333333"/>
          <w:sz w:val="24"/>
          <w:szCs w:val="24"/>
          <w:lang w:eastAsia="ru-RU"/>
        </w:rPr>
        <w:t>7</w:t>
      </w:r>
      <w:r w:rsidR="00675264" w:rsidRPr="00675264">
        <w:rPr>
          <w:rFonts w:ascii="Times New Roman" w:eastAsia="Times New Roman" w:hAnsi="Times New Roman" w:cs="Times New Roman"/>
          <w:color w:val="333333"/>
          <w:sz w:val="24"/>
          <w:szCs w:val="24"/>
          <w:lang w:eastAsia="ru-RU"/>
        </w:rPr>
        <w:t>.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r:id="rId9" w:anchor="dst100278" w:history="1">
        <w:r w:rsidR="00675264" w:rsidRPr="00675264">
          <w:rPr>
            <w:rFonts w:ascii="Times New Roman" w:eastAsia="Times New Roman" w:hAnsi="Times New Roman" w:cs="Times New Roman"/>
            <w:color w:val="666699"/>
            <w:sz w:val="24"/>
            <w:szCs w:val="24"/>
            <w:lang w:eastAsia="ru-RU"/>
          </w:rPr>
          <w:t xml:space="preserve">пункте </w:t>
        </w:r>
      </w:hyperlink>
      <w:r>
        <w:rPr>
          <w:rFonts w:ascii="Times New Roman" w:eastAsia="Times New Roman" w:hAnsi="Times New Roman" w:cs="Times New Roman"/>
          <w:color w:val="333333"/>
          <w:sz w:val="24"/>
          <w:szCs w:val="24"/>
          <w:lang w:eastAsia="ru-RU"/>
        </w:rPr>
        <w:t>5</w:t>
      </w:r>
      <w:r w:rsidR="00675264" w:rsidRPr="00675264">
        <w:rPr>
          <w:rFonts w:ascii="Times New Roman" w:eastAsia="Times New Roman" w:hAnsi="Times New Roman" w:cs="Times New Roman"/>
          <w:color w:val="333333"/>
          <w:sz w:val="24"/>
          <w:szCs w:val="24"/>
          <w:lang w:eastAsia="ru-RU"/>
        </w:rP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w:t>
      </w:r>
      <w:r w:rsidR="00675264" w:rsidRPr="00675264">
        <w:rPr>
          <w:rFonts w:ascii="Times New Roman" w:eastAsia="Times New Roman" w:hAnsi="Times New Roman" w:cs="Times New Roman"/>
          <w:color w:val="333333"/>
          <w:sz w:val="24"/>
          <w:szCs w:val="24"/>
          <w:lang w:eastAsia="ru-RU"/>
        </w:rPr>
        <w:lastRenderedPageBreak/>
        <w:t>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14:paraId="338015A3"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0" w:name="dst100792"/>
      <w:bookmarkEnd w:id="20"/>
      <w:r>
        <w:rPr>
          <w:rFonts w:ascii="Times New Roman" w:eastAsia="Times New Roman" w:hAnsi="Times New Roman" w:cs="Times New Roman"/>
          <w:color w:val="333333"/>
          <w:sz w:val="24"/>
          <w:szCs w:val="24"/>
          <w:lang w:eastAsia="ru-RU"/>
        </w:rPr>
        <w:t>8</w:t>
      </w:r>
      <w:r w:rsidR="00675264" w:rsidRPr="00675264">
        <w:rPr>
          <w:rFonts w:ascii="Times New Roman" w:eastAsia="Times New Roman" w:hAnsi="Times New Roman" w:cs="Times New Roman"/>
          <w:color w:val="333333"/>
          <w:sz w:val="24"/>
          <w:szCs w:val="24"/>
          <w:lang w:eastAsia="ru-RU"/>
        </w:rPr>
        <w:t>.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14:paraId="53CAD013"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1" w:name="dst100793"/>
      <w:bookmarkEnd w:id="21"/>
      <w:r w:rsidRPr="00675264">
        <w:rPr>
          <w:rFonts w:ascii="Times New Roman" w:eastAsia="Times New Roman" w:hAnsi="Times New Roman" w:cs="Times New Roman"/>
          <w:color w:val="333333"/>
          <w:sz w:val="24"/>
          <w:szCs w:val="24"/>
          <w:lang w:eastAsia="ru-RU"/>
        </w:rP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14:paraId="269D5C25"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2" w:name="dst100290"/>
      <w:bookmarkEnd w:id="22"/>
      <w:r w:rsidRPr="00675264">
        <w:rPr>
          <w:rFonts w:ascii="Times New Roman" w:eastAsia="Times New Roman" w:hAnsi="Times New Roman" w:cs="Times New Roman"/>
          <w:color w:val="333333"/>
          <w:sz w:val="24"/>
          <w:szCs w:val="24"/>
          <w:lang w:eastAsia="ru-RU"/>
        </w:rPr>
        <w:t>9.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14:paraId="7DE4B8DA"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3" w:name="dst100794"/>
      <w:bookmarkEnd w:id="23"/>
      <w:r>
        <w:rPr>
          <w:rFonts w:ascii="Times New Roman" w:eastAsia="Times New Roman" w:hAnsi="Times New Roman" w:cs="Times New Roman"/>
          <w:color w:val="333333"/>
          <w:sz w:val="24"/>
          <w:szCs w:val="24"/>
          <w:lang w:eastAsia="ru-RU"/>
        </w:rPr>
        <w:t>10</w:t>
      </w:r>
      <w:r w:rsidR="00675264" w:rsidRPr="00675264">
        <w:rPr>
          <w:rFonts w:ascii="Times New Roman" w:eastAsia="Times New Roman" w:hAnsi="Times New Roman" w:cs="Times New Roman"/>
          <w:color w:val="333333"/>
          <w:sz w:val="24"/>
          <w:szCs w:val="24"/>
          <w:lang w:eastAsia="ru-RU"/>
        </w:rPr>
        <w:t xml:space="preserve">. В случае представления сведений и документов, указанных в пункте </w:t>
      </w:r>
      <w:r>
        <w:rPr>
          <w:rFonts w:ascii="Times New Roman" w:eastAsia="Times New Roman" w:hAnsi="Times New Roman" w:cs="Times New Roman"/>
          <w:color w:val="333333"/>
          <w:sz w:val="24"/>
          <w:szCs w:val="24"/>
          <w:lang w:eastAsia="ru-RU"/>
        </w:rPr>
        <w:t>5</w:t>
      </w:r>
      <w:r w:rsidR="00675264" w:rsidRPr="00675264">
        <w:rPr>
          <w:rFonts w:ascii="Times New Roman" w:eastAsia="Times New Roman" w:hAnsi="Times New Roman" w:cs="Times New Roman"/>
          <w:color w:val="333333"/>
          <w:sz w:val="24"/>
          <w:szCs w:val="24"/>
          <w:lang w:eastAsia="ru-RU"/>
        </w:rPr>
        <w:t xml:space="preserve">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w:t>
      </w:r>
      <w:r w:rsidR="00675264" w:rsidRPr="00BD24BB">
        <w:rPr>
          <w:rFonts w:ascii="Times New Roman" w:eastAsia="Times New Roman" w:hAnsi="Times New Roman" w:cs="Times New Roman"/>
          <w:b/>
          <w:color w:val="333333"/>
          <w:sz w:val="24"/>
          <w:szCs w:val="24"/>
          <w:lang w:eastAsia="ru-RU"/>
        </w:rPr>
        <w:t xml:space="preserve">в течение </w:t>
      </w:r>
      <w:r w:rsidRPr="00BD24BB">
        <w:rPr>
          <w:rFonts w:ascii="Times New Roman" w:eastAsia="Times New Roman" w:hAnsi="Times New Roman" w:cs="Times New Roman"/>
          <w:b/>
          <w:color w:val="333333"/>
          <w:sz w:val="24"/>
          <w:szCs w:val="24"/>
          <w:lang w:eastAsia="ru-RU"/>
        </w:rPr>
        <w:t>1</w:t>
      </w:r>
      <w:r w:rsidR="00857DDA">
        <w:rPr>
          <w:rFonts w:ascii="Times New Roman" w:eastAsia="Times New Roman" w:hAnsi="Times New Roman" w:cs="Times New Roman"/>
          <w:b/>
          <w:color w:val="333333"/>
          <w:sz w:val="24"/>
          <w:szCs w:val="24"/>
          <w:lang w:eastAsia="ru-RU"/>
        </w:rPr>
        <w:t>0</w:t>
      </w:r>
      <w:r w:rsidR="00675264" w:rsidRPr="00BD24BB">
        <w:rPr>
          <w:rFonts w:ascii="Times New Roman" w:eastAsia="Times New Roman" w:hAnsi="Times New Roman" w:cs="Times New Roman"/>
          <w:b/>
          <w:color w:val="333333"/>
          <w:sz w:val="24"/>
          <w:szCs w:val="24"/>
          <w:lang w:eastAsia="ru-RU"/>
        </w:rPr>
        <w:t xml:space="preserve"> рабочих дней</w:t>
      </w:r>
      <w:r w:rsidR="00675264" w:rsidRPr="00675264">
        <w:rPr>
          <w:rFonts w:ascii="Times New Roman" w:eastAsia="Times New Roman" w:hAnsi="Times New Roman" w:cs="Times New Roman"/>
          <w:color w:val="333333"/>
          <w:sz w:val="24"/>
          <w:szCs w:val="24"/>
          <w:lang w:eastAsia="ru-RU"/>
        </w:rPr>
        <w:t xml:space="preserve"> со дня представления сведений и документов, указанных в пункте </w:t>
      </w:r>
      <w:r>
        <w:rPr>
          <w:rFonts w:ascii="Times New Roman" w:eastAsia="Times New Roman" w:hAnsi="Times New Roman" w:cs="Times New Roman"/>
          <w:color w:val="333333"/>
          <w:sz w:val="24"/>
          <w:szCs w:val="24"/>
          <w:lang w:eastAsia="ru-RU"/>
        </w:rPr>
        <w:t>5</w:t>
      </w:r>
      <w:r w:rsidR="00675264" w:rsidRPr="00675264">
        <w:rPr>
          <w:rFonts w:ascii="Times New Roman" w:eastAsia="Times New Roman" w:hAnsi="Times New Roman" w:cs="Times New Roman"/>
          <w:color w:val="333333"/>
          <w:sz w:val="24"/>
          <w:szCs w:val="24"/>
          <w:lang w:eastAsia="ru-RU"/>
        </w:rPr>
        <w:t xml:space="preserve">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14:paraId="4A9472FD"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4" w:name="dst85"/>
      <w:bookmarkEnd w:id="24"/>
      <w:r>
        <w:rPr>
          <w:rFonts w:ascii="Times New Roman" w:eastAsia="Times New Roman" w:hAnsi="Times New Roman" w:cs="Times New Roman"/>
          <w:color w:val="333333"/>
          <w:sz w:val="24"/>
          <w:szCs w:val="24"/>
          <w:lang w:eastAsia="ru-RU"/>
        </w:rPr>
        <w:t>11</w:t>
      </w:r>
      <w:r w:rsidR="00675264" w:rsidRPr="00675264">
        <w:rPr>
          <w:rFonts w:ascii="Times New Roman" w:eastAsia="Times New Roman" w:hAnsi="Times New Roman" w:cs="Times New Roman"/>
          <w:color w:val="333333"/>
          <w:sz w:val="24"/>
          <w:szCs w:val="24"/>
          <w:lang w:eastAsia="ru-RU"/>
        </w:rPr>
        <w:t>. В условиях подключения (технологического присоединения) к централизованной системе холодного водоснабжения должны быть указаны:</w:t>
      </w:r>
    </w:p>
    <w:p w14:paraId="3C0C2E0D"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5" w:name="dst100293"/>
      <w:bookmarkEnd w:id="25"/>
      <w:r w:rsidRPr="00675264">
        <w:rPr>
          <w:rFonts w:ascii="Times New Roman" w:eastAsia="Times New Roman" w:hAnsi="Times New Roman" w:cs="Times New Roman"/>
          <w:color w:val="333333"/>
          <w:sz w:val="24"/>
          <w:szCs w:val="24"/>
          <w:lang w:eastAsia="ru-RU"/>
        </w:rPr>
        <w:t>а) срок действия условий подключения (технологического присоединения);</w:t>
      </w:r>
    </w:p>
    <w:p w14:paraId="3A4F6FE8"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6" w:name="dst86"/>
      <w:bookmarkEnd w:id="26"/>
      <w:r w:rsidRPr="00675264">
        <w:rPr>
          <w:rFonts w:ascii="Times New Roman" w:eastAsia="Times New Roman" w:hAnsi="Times New Roman" w:cs="Times New Roman"/>
          <w:color w:val="333333"/>
          <w:sz w:val="24"/>
          <w:szCs w:val="24"/>
          <w:lang w:eastAsia="ru-RU"/>
        </w:rPr>
        <w:t>б) точка подключения (технологического присоединения) с указанием адреса (места нахождения точки подключения);</w:t>
      </w:r>
    </w:p>
    <w:p w14:paraId="1484E031"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7" w:name="dst100295"/>
      <w:bookmarkEnd w:id="27"/>
      <w:r w:rsidRPr="00675264">
        <w:rPr>
          <w:rFonts w:ascii="Times New Roman" w:eastAsia="Times New Roman" w:hAnsi="Times New Roman" w:cs="Times New Roman"/>
          <w:color w:val="333333"/>
          <w:sz w:val="24"/>
          <w:szCs w:val="24"/>
          <w:lang w:eastAsia="ru-RU"/>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14:paraId="48996129"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8" w:name="dst100296"/>
      <w:bookmarkEnd w:id="28"/>
      <w:r w:rsidRPr="00675264">
        <w:rPr>
          <w:rFonts w:ascii="Times New Roman" w:eastAsia="Times New Roman" w:hAnsi="Times New Roman" w:cs="Times New Roman"/>
          <w:color w:val="333333"/>
          <w:sz w:val="24"/>
          <w:szCs w:val="24"/>
          <w:lang w:eastAsia="ru-RU"/>
        </w:rPr>
        <w:t>г) гарантируемый свободный напор в месте подключения (технологического присоединения) и геодезическая отметка верха трубы;</w:t>
      </w:r>
    </w:p>
    <w:p w14:paraId="3F3145ED"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9" w:name="dst100297"/>
      <w:bookmarkEnd w:id="29"/>
      <w:r w:rsidRPr="00675264">
        <w:rPr>
          <w:rFonts w:ascii="Times New Roman" w:eastAsia="Times New Roman" w:hAnsi="Times New Roman" w:cs="Times New Roman"/>
          <w:color w:val="333333"/>
          <w:sz w:val="24"/>
          <w:szCs w:val="24"/>
          <w:lang w:eastAsia="ru-RU"/>
        </w:rPr>
        <w:t>д) разрешаемый отбор объема холодной воды и режим водопотребления (отпуска);</w:t>
      </w:r>
    </w:p>
    <w:p w14:paraId="60545B61"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0" w:name="dst100795"/>
      <w:bookmarkEnd w:id="30"/>
      <w:r w:rsidRPr="00675264">
        <w:rPr>
          <w:rFonts w:ascii="Times New Roman" w:eastAsia="Times New Roman" w:hAnsi="Times New Roman" w:cs="Times New Roman"/>
          <w:color w:val="333333"/>
          <w:sz w:val="24"/>
          <w:szCs w:val="24"/>
          <w:lang w:eastAsia="ru-RU"/>
        </w:rP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14:paraId="1F42809E"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1" w:name="dst100299"/>
      <w:bookmarkEnd w:id="31"/>
      <w:r w:rsidRPr="00675264">
        <w:rPr>
          <w:rFonts w:ascii="Times New Roman" w:eastAsia="Times New Roman" w:hAnsi="Times New Roman" w:cs="Times New Roman"/>
          <w:color w:val="333333"/>
          <w:sz w:val="24"/>
          <w:szCs w:val="24"/>
          <w:lang w:eastAsia="ru-RU"/>
        </w:rPr>
        <w:lastRenderedPageBreak/>
        <w:t>ж) требования по обеспечению соблюдения условий пожарной безопасности и подаче расчетных расходов холодной воды для пожаротушения;</w:t>
      </w:r>
    </w:p>
    <w:p w14:paraId="554CE1D9"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2" w:name="dst100300"/>
      <w:bookmarkEnd w:id="32"/>
      <w:r w:rsidRPr="00675264">
        <w:rPr>
          <w:rFonts w:ascii="Times New Roman" w:eastAsia="Times New Roman" w:hAnsi="Times New Roman" w:cs="Times New Roman"/>
          <w:color w:val="333333"/>
          <w:sz w:val="24"/>
          <w:szCs w:val="24"/>
          <w:lang w:eastAsia="ru-RU"/>
        </w:rPr>
        <w:t>з) перечень мер по рациональному использованию холодной воды, имеющий рекомендательный характер;</w:t>
      </w:r>
    </w:p>
    <w:p w14:paraId="0181215F"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3" w:name="dst100301"/>
      <w:bookmarkEnd w:id="33"/>
      <w:r w:rsidRPr="00675264">
        <w:rPr>
          <w:rFonts w:ascii="Times New Roman" w:eastAsia="Times New Roman" w:hAnsi="Times New Roman" w:cs="Times New Roman"/>
          <w:color w:val="333333"/>
          <w:sz w:val="24"/>
          <w:szCs w:val="24"/>
          <w:lang w:eastAsia="ru-RU"/>
        </w:rPr>
        <w:t>и) границы эксплуатационной ответственности по водопроводным сетям организации водопроводно-канализационного хозяйства и заявителя.</w:t>
      </w:r>
    </w:p>
    <w:p w14:paraId="51E9DD54"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4" w:name="dst87"/>
      <w:bookmarkEnd w:id="34"/>
      <w:r w:rsidRPr="00675264">
        <w:rPr>
          <w:rFonts w:ascii="Times New Roman" w:eastAsia="Times New Roman" w:hAnsi="Times New Roman" w:cs="Times New Roman"/>
          <w:color w:val="333333"/>
          <w:sz w:val="24"/>
          <w:szCs w:val="24"/>
          <w:lang w:eastAsia="ru-RU"/>
        </w:rPr>
        <w:t>96. В условиях подключения (технологического присоединения) к централизованной системе водоотведения должны быть указаны:</w:t>
      </w:r>
    </w:p>
    <w:p w14:paraId="13DCB29E"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5" w:name="dst100303"/>
      <w:bookmarkEnd w:id="35"/>
      <w:r w:rsidRPr="00675264">
        <w:rPr>
          <w:rFonts w:ascii="Times New Roman" w:eastAsia="Times New Roman" w:hAnsi="Times New Roman" w:cs="Times New Roman"/>
          <w:color w:val="333333"/>
          <w:sz w:val="24"/>
          <w:szCs w:val="24"/>
          <w:lang w:eastAsia="ru-RU"/>
        </w:rPr>
        <w:t>а) срок действия условий подключения (технологического присоединения);</w:t>
      </w:r>
    </w:p>
    <w:p w14:paraId="14BD00D6"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6" w:name="dst88"/>
      <w:bookmarkEnd w:id="36"/>
      <w:r w:rsidRPr="00675264">
        <w:rPr>
          <w:rFonts w:ascii="Times New Roman" w:eastAsia="Times New Roman" w:hAnsi="Times New Roman" w:cs="Times New Roman"/>
          <w:color w:val="333333"/>
          <w:sz w:val="24"/>
          <w:szCs w:val="24"/>
          <w:lang w:eastAsia="ru-RU"/>
        </w:rPr>
        <w:t>б) точка подключения (технологического присоединения) (адрес, номер колодца или камеры);</w:t>
      </w:r>
    </w:p>
    <w:p w14:paraId="31D5D661"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7" w:name="dst100305"/>
      <w:bookmarkEnd w:id="37"/>
      <w:r w:rsidRPr="00675264">
        <w:rPr>
          <w:rFonts w:ascii="Times New Roman" w:eastAsia="Times New Roman" w:hAnsi="Times New Roman" w:cs="Times New Roman"/>
          <w:color w:val="333333"/>
          <w:sz w:val="24"/>
          <w:szCs w:val="24"/>
          <w:lang w:eastAsia="ru-RU"/>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14:paraId="738E0966"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8" w:name="dst100306"/>
      <w:bookmarkEnd w:id="38"/>
      <w:r w:rsidRPr="00675264">
        <w:rPr>
          <w:rFonts w:ascii="Times New Roman" w:eastAsia="Times New Roman" w:hAnsi="Times New Roman" w:cs="Times New Roman"/>
          <w:color w:val="333333"/>
          <w:sz w:val="24"/>
          <w:szCs w:val="24"/>
          <w:lang w:eastAsia="ru-RU"/>
        </w:rPr>
        <w:t>г) отметки лотков в местах подключения (технологического присоединения);</w:t>
      </w:r>
    </w:p>
    <w:p w14:paraId="2B0B76CE"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9" w:name="dst89"/>
      <w:bookmarkEnd w:id="39"/>
      <w:r w:rsidRPr="00675264">
        <w:rPr>
          <w:rFonts w:ascii="Times New Roman" w:eastAsia="Times New Roman" w:hAnsi="Times New Roman" w:cs="Times New Roman"/>
          <w:color w:val="333333"/>
          <w:sz w:val="24"/>
          <w:szCs w:val="24"/>
          <w:lang w:eastAsia="ru-RU"/>
        </w:rP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14:paraId="71D99446"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0" w:name="dst100796"/>
      <w:bookmarkEnd w:id="40"/>
      <w:r w:rsidRPr="00675264">
        <w:rPr>
          <w:rFonts w:ascii="Times New Roman" w:eastAsia="Times New Roman" w:hAnsi="Times New Roman" w:cs="Times New Roman"/>
          <w:color w:val="333333"/>
          <w:sz w:val="24"/>
          <w:szCs w:val="24"/>
          <w:lang w:eastAsia="ru-RU"/>
        </w:rP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14:paraId="431A40A8"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1" w:name="dst90"/>
      <w:bookmarkEnd w:id="41"/>
      <w:r w:rsidRPr="00675264">
        <w:rPr>
          <w:rFonts w:ascii="Times New Roman" w:eastAsia="Times New Roman" w:hAnsi="Times New Roman" w:cs="Times New Roman"/>
          <w:color w:val="333333"/>
          <w:sz w:val="24"/>
          <w:szCs w:val="24"/>
          <w:lang w:eastAsia="ru-RU"/>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14:paraId="612F575A"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2" w:name="dst100310"/>
      <w:bookmarkEnd w:id="42"/>
      <w:r w:rsidRPr="00675264">
        <w:rPr>
          <w:rFonts w:ascii="Times New Roman" w:eastAsia="Times New Roman" w:hAnsi="Times New Roman" w:cs="Times New Roman"/>
          <w:color w:val="333333"/>
          <w:sz w:val="24"/>
          <w:szCs w:val="24"/>
          <w:lang w:eastAsia="ru-RU"/>
        </w:rPr>
        <w:t>з) границы эксплуатационной ответственности по сетям водоотведения организации водопроводно-канализационного хозяйства и заявителя.</w:t>
      </w:r>
    </w:p>
    <w:p w14:paraId="70370E3B" w14:textId="77777777" w:rsidR="00675264" w:rsidRPr="00675264" w:rsidRDefault="00BD24BB"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3" w:name="dst100797"/>
      <w:bookmarkEnd w:id="43"/>
      <w:r>
        <w:rPr>
          <w:rFonts w:ascii="Times New Roman" w:eastAsia="Times New Roman" w:hAnsi="Times New Roman" w:cs="Times New Roman"/>
          <w:color w:val="333333"/>
          <w:sz w:val="24"/>
          <w:szCs w:val="24"/>
          <w:lang w:eastAsia="ru-RU"/>
        </w:rPr>
        <w:t>12</w:t>
      </w:r>
      <w:r w:rsidR="00675264" w:rsidRPr="00675264">
        <w:rPr>
          <w:rFonts w:ascii="Times New Roman" w:eastAsia="Times New Roman" w:hAnsi="Times New Roman" w:cs="Times New Roman"/>
          <w:color w:val="333333"/>
          <w:sz w:val="24"/>
          <w:szCs w:val="24"/>
          <w:lang w:eastAsia="ru-RU"/>
        </w:rPr>
        <w:t>. Договор о подключении (технологическом присоединении) является публичным и заключается в порядке, установленном Гражданским</w:t>
      </w:r>
      <w:r>
        <w:rPr>
          <w:rFonts w:ascii="Times New Roman" w:eastAsia="Times New Roman" w:hAnsi="Times New Roman" w:cs="Times New Roman"/>
          <w:color w:val="333333"/>
          <w:sz w:val="24"/>
          <w:szCs w:val="24"/>
          <w:lang w:eastAsia="ru-RU"/>
        </w:rPr>
        <w:t xml:space="preserve"> </w:t>
      </w:r>
      <w:hyperlink r:id="rId10" w:anchor="dst0" w:history="1">
        <w:r w:rsidR="00675264" w:rsidRPr="00675264">
          <w:rPr>
            <w:rFonts w:ascii="Times New Roman" w:eastAsia="Times New Roman" w:hAnsi="Times New Roman" w:cs="Times New Roman"/>
            <w:color w:val="666699"/>
            <w:sz w:val="24"/>
            <w:szCs w:val="24"/>
            <w:lang w:eastAsia="ru-RU"/>
          </w:rPr>
          <w:t>кодексом</w:t>
        </w:r>
      </w:hyperlink>
      <w:r w:rsidR="00675264" w:rsidRPr="00675264">
        <w:rPr>
          <w:rFonts w:ascii="Times New Roman" w:eastAsia="Times New Roman" w:hAnsi="Times New Roman" w:cs="Times New Roman"/>
          <w:color w:val="333333"/>
          <w:sz w:val="24"/>
          <w:szCs w:val="24"/>
          <w:lang w:eastAsia="ru-RU"/>
        </w:rPr>
        <w:t> Российской Федерации, с соблюдением особенностей, определенных настоящими Правилами.</w:t>
      </w:r>
    </w:p>
    <w:p w14:paraId="0B29D4EA"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4" w:name="dst100798"/>
      <w:bookmarkEnd w:id="44"/>
      <w:r w:rsidRPr="00675264">
        <w:rPr>
          <w:rFonts w:ascii="Times New Roman" w:eastAsia="Times New Roman" w:hAnsi="Times New Roman" w:cs="Times New Roman"/>
          <w:color w:val="333333"/>
          <w:sz w:val="24"/>
          <w:szCs w:val="24"/>
          <w:lang w:eastAsia="ru-RU"/>
        </w:rP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14:paraId="5ED9C2A3"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5" w:name="dst100799"/>
      <w:bookmarkEnd w:id="45"/>
      <w:r w:rsidRPr="00675264">
        <w:rPr>
          <w:rFonts w:ascii="Times New Roman" w:eastAsia="Times New Roman" w:hAnsi="Times New Roman" w:cs="Times New Roman"/>
          <w:color w:val="333333"/>
          <w:sz w:val="24"/>
          <w:szCs w:val="24"/>
          <w:lang w:eastAsia="ru-RU"/>
        </w:rP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14:paraId="630CD8CE" w14:textId="77777777" w:rsidR="00675264" w:rsidRPr="00675264" w:rsidRDefault="00EA7B9C"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6" w:name="dst100312"/>
      <w:bookmarkEnd w:id="46"/>
      <w:r>
        <w:rPr>
          <w:rFonts w:ascii="Times New Roman" w:eastAsia="Times New Roman" w:hAnsi="Times New Roman" w:cs="Times New Roman"/>
          <w:color w:val="333333"/>
          <w:sz w:val="24"/>
          <w:szCs w:val="24"/>
          <w:lang w:eastAsia="ru-RU"/>
        </w:rPr>
        <w:t>13</w:t>
      </w:r>
      <w:r w:rsidR="00675264" w:rsidRPr="00675264">
        <w:rPr>
          <w:rFonts w:ascii="Times New Roman" w:eastAsia="Times New Roman" w:hAnsi="Times New Roman" w:cs="Times New Roman"/>
          <w:color w:val="333333"/>
          <w:sz w:val="24"/>
          <w:szCs w:val="24"/>
          <w:lang w:eastAsia="ru-RU"/>
        </w:rPr>
        <w:t>. Внесение заявителем платы за подключение (технологическое присоединение) по договору о подключении осуществляется в следующем порядке:</w:t>
      </w:r>
    </w:p>
    <w:p w14:paraId="7EE63EC2"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7" w:name="dst91"/>
      <w:bookmarkEnd w:id="47"/>
      <w:r w:rsidRPr="00675264">
        <w:rPr>
          <w:rFonts w:ascii="Times New Roman" w:eastAsia="Times New Roman" w:hAnsi="Times New Roman" w:cs="Times New Roman"/>
          <w:color w:val="333333"/>
          <w:sz w:val="24"/>
          <w:szCs w:val="24"/>
          <w:lang w:eastAsia="ru-RU"/>
        </w:rPr>
        <w:t>а) 35 процентов платы за подключение (технологическое присоединение) вносится в течение 15 дней со дня заключения договора о подключении;</w:t>
      </w:r>
    </w:p>
    <w:p w14:paraId="62029634"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8" w:name="dst100314"/>
      <w:bookmarkEnd w:id="48"/>
      <w:r w:rsidRPr="00675264">
        <w:rPr>
          <w:rFonts w:ascii="Times New Roman" w:eastAsia="Times New Roman" w:hAnsi="Times New Roman" w:cs="Times New Roman"/>
          <w:color w:val="333333"/>
          <w:sz w:val="24"/>
          <w:szCs w:val="24"/>
          <w:lang w:eastAsia="ru-RU"/>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14:paraId="1849414E"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9" w:name="dst92"/>
      <w:bookmarkEnd w:id="49"/>
      <w:r w:rsidRPr="00675264">
        <w:rPr>
          <w:rFonts w:ascii="Times New Roman" w:eastAsia="Times New Roman" w:hAnsi="Times New Roman" w:cs="Times New Roman"/>
          <w:color w:val="333333"/>
          <w:sz w:val="24"/>
          <w:szCs w:val="24"/>
          <w:lang w:eastAsia="ru-RU"/>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14:paraId="4D5AFCD7"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0" w:name="dst100316"/>
      <w:bookmarkEnd w:id="50"/>
      <w:r w:rsidRPr="00675264">
        <w:rPr>
          <w:rFonts w:ascii="Times New Roman" w:eastAsia="Times New Roman" w:hAnsi="Times New Roman" w:cs="Times New Roman"/>
          <w:color w:val="333333"/>
          <w:sz w:val="24"/>
          <w:szCs w:val="24"/>
          <w:lang w:eastAsia="ru-RU"/>
        </w:rPr>
        <w:t xml:space="preserve">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w:t>
      </w:r>
      <w:r w:rsidRPr="00675264">
        <w:rPr>
          <w:rFonts w:ascii="Times New Roman" w:eastAsia="Times New Roman" w:hAnsi="Times New Roman" w:cs="Times New Roman"/>
          <w:color w:val="333333"/>
          <w:sz w:val="24"/>
          <w:szCs w:val="24"/>
          <w:lang w:eastAsia="ru-RU"/>
        </w:rPr>
        <w:lastRenderedPageBreak/>
        <w:t>оставшаяся доля платы вносится заявителем не позднее срока подключения (технологического присоединения) по договору о подключении.</w:t>
      </w:r>
    </w:p>
    <w:p w14:paraId="36A2A417"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1" w:name="dst93"/>
      <w:bookmarkEnd w:id="51"/>
      <w:r w:rsidRPr="00675264">
        <w:rPr>
          <w:rFonts w:ascii="Times New Roman" w:eastAsia="Times New Roman" w:hAnsi="Times New Roman" w:cs="Times New Roman"/>
          <w:color w:val="333333"/>
          <w:sz w:val="24"/>
          <w:szCs w:val="24"/>
          <w:lang w:eastAsia="ru-RU"/>
        </w:rP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87DD3FC" w14:textId="77777777" w:rsidR="00675264" w:rsidRPr="00675264" w:rsidRDefault="00EA7B9C"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2" w:name="dst100800"/>
      <w:bookmarkEnd w:id="52"/>
      <w:r>
        <w:rPr>
          <w:rFonts w:ascii="Times New Roman" w:eastAsia="Times New Roman" w:hAnsi="Times New Roman" w:cs="Times New Roman"/>
          <w:color w:val="333333"/>
          <w:sz w:val="24"/>
          <w:szCs w:val="24"/>
          <w:lang w:eastAsia="ru-RU"/>
        </w:rPr>
        <w:t>14</w:t>
      </w:r>
      <w:r w:rsidR="00675264" w:rsidRPr="00675264">
        <w:rPr>
          <w:rFonts w:ascii="Times New Roman" w:eastAsia="Times New Roman" w:hAnsi="Times New Roman" w:cs="Times New Roman"/>
          <w:color w:val="333333"/>
          <w:sz w:val="24"/>
          <w:szCs w:val="24"/>
          <w:lang w:eastAsia="ru-RU"/>
        </w:rPr>
        <w:t>.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r:id="rId11" w:anchor="dst100278" w:history="1">
        <w:r w:rsidR="00675264" w:rsidRPr="00675264">
          <w:rPr>
            <w:rFonts w:ascii="Times New Roman" w:eastAsia="Times New Roman" w:hAnsi="Times New Roman" w:cs="Times New Roman"/>
            <w:color w:val="666699"/>
            <w:sz w:val="24"/>
            <w:szCs w:val="24"/>
            <w:lang w:eastAsia="ru-RU"/>
          </w:rPr>
          <w:t xml:space="preserve">пунктом </w:t>
        </w:r>
      </w:hyperlink>
      <w:r>
        <w:rPr>
          <w:rFonts w:ascii="Times New Roman" w:eastAsia="Times New Roman" w:hAnsi="Times New Roman" w:cs="Times New Roman"/>
          <w:color w:val="333333"/>
          <w:sz w:val="24"/>
          <w:szCs w:val="24"/>
          <w:lang w:eastAsia="ru-RU"/>
        </w:rPr>
        <w:t>5</w:t>
      </w:r>
      <w:r w:rsidR="00675264" w:rsidRPr="00675264">
        <w:rPr>
          <w:rFonts w:ascii="Times New Roman" w:eastAsia="Times New Roman" w:hAnsi="Times New Roman" w:cs="Times New Roman"/>
          <w:color w:val="333333"/>
          <w:sz w:val="24"/>
          <w:szCs w:val="24"/>
          <w:lang w:eastAsia="ru-RU"/>
        </w:rPr>
        <w:t>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14:paraId="2E3A24EB"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3" w:name="dst100801"/>
      <w:bookmarkEnd w:id="53"/>
      <w:r w:rsidRPr="00675264">
        <w:rPr>
          <w:rFonts w:ascii="Times New Roman" w:eastAsia="Times New Roman" w:hAnsi="Times New Roman" w:cs="Times New Roman"/>
          <w:color w:val="333333"/>
          <w:sz w:val="24"/>
          <w:szCs w:val="24"/>
          <w:lang w:eastAsia="ru-RU"/>
        </w:rPr>
        <w:t xml:space="preserve">Организация водопроводно-канализационного хозяйства представляет заявителю подписанный проект договора о подключении </w:t>
      </w:r>
      <w:r w:rsidRPr="00EA7B9C">
        <w:rPr>
          <w:rFonts w:ascii="Times New Roman" w:eastAsia="Times New Roman" w:hAnsi="Times New Roman" w:cs="Times New Roman"/>
          <w:b/>
          <w:color w:val="333333"/>
          <w:sz w:val="24"/>
          <w:szCs w:val="24"/>
          <w:lang w:eastAsia="ru-RU"/>
        </w:rPr>
        <w:t xml:space="preserve">в течение </w:t>
      </w:r>
      <w:r w:rsidR="00EA7B9C" w:rsidRPr="00EA7B9C">
        <w:rPr>
          <w:rFonts w:ascii="Times New Roman" w:eastAsia="Times New Roman" w:hAnsi="Times New Roman" w:cs="Times New Roman"/>
          <w:b/>
          <w:color w:val="333333"/>
          <w:sz w:val="24"/>
          <w:szCs w:val="24"/>
          <w:lang w:eastAsia="ru-RU"/>
        </w:rPr>
        <w:t>1</w:t>
      </w:r>
      <w:r w:rsidR="00857DDA">
        <w:rPr>
          <w:rFonts w:ascii="Times New Roman" w:eastAsia="Times New Roman" w:hAnsi="Times New Roman" w:cs="Times New Roman"/>
          <w:b/>
          <w:color w:val="333333"/>
          <w:sz w:val="24"/>
          <w:szCs w:val="24"/>
          <w:lang w:eastAsia="ru-RU"/>
        </w:rPr>
        <w:t>0</w:t>
      </w:r>
      <w:r w:rsidRPr="00EA7B9C">
        <w:rPr>
          <w:rFonts w:ascii="Times New Roman" w:eastAsia="Times New Roman" w:hAnsi="Times New Roman" w:cs="Times New Roman"/>
          <w:b/>
          <w:color w:val="333333"/>
          <w:sz w:val="24"/>
          <w:szCs w:val="24"/>
          <w:lang w:eastAsia="ru-RU"/>
        </w:rPr>
        <w:t xml:space="preserve"> рабочих дней</w:t>
      </w:r>
      <w:r w:rsidRPr="00675264">
        <w:rPr>
          <w:rFonts w:ascii="Times New Roman" w:eastAsia="Times New Roman" w:hAnsi="Times New Roman" w:cs="Times New Roman"/>
          <w:color w:val="333333"/>
          <w:sz w:val="24"/>
          <w:szCs w:val="24"/>
          <w:lang w:eastAsia="ru-RU"/>
        </w:rPr>
        <w:t xml:space="preserve"> со дня получения повторного обращения.</w:t>
      </w:r>
    </w:p>
    <w:p w14:paraId="07A711F5"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4" w:name="dst100802"/>
      <w:bookmarkEnd w:id="54"/>
      <w:r w:rsidRPr="00675264">
        <w:rPr>
          <w:rFonts w:ascii="Times New Roman" w:eastAsia="Times New Roman" w:hAnsi="Times New Roman" w:cs="Times New Roman"/>
          <w:color w:val="333333"/>
          <w:sz w:val="24"/>
          <w:szCs w:val="24"/>
          <w:lang w:eastAsia="ru-RU"/>
        </w:rPr>
        <w:t>1</w:t>
      </w:r>
      <w:r w:rsidR="00EA7B9C">
        <w:rPr>
          <w:rFonts w:ascii="Times New Roman" w:eastAsia="Times New Roman" w:hAnsi="Times New Roman" w:cs="Times New Roman"/>
          <w:color w:val="333333"/>
          <w:sz w:val="24"/>
          <w:szCs w:val="24"/>
          <w:lang w:eastAsia="ru-RU"/>
        </w:rPr>
        <w:t>5</w:t>
      </w:r>
      <w:r w:rsidRPr="00675264">
        <w:rPr>
          <w:rFonts w:ascii="Times New Roman" w:eastAsia="Times New Roman" w:hAnsi="Times New Roman" w:cs="Times New Roman"/>
          <w:color w:val="333333"/>
          <w:sz w:val="24"/>
          <w:szCs w:val="24"/>
          <w:lang w:eastAsia="ru-RU"/>
        </w:rPr>
        <w:t>.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14:paraId="2F689B87"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5" w:name="dst100803"/>
      <w:bookmarkEnd w:id="55"/>
      <w:r w:rsidRPr="00675264">
        <w:rPr>
          <w:rFonts w:ascii="Times New Roman" w:eastAsia="Times New Roman" w:hAnsi="Times New Roman" w:cs="Times New Roman"/>
          <w:color w:val="333333"/>
          <w:sz w:val="24"/>
          <w:szCs w:val="24"/>
          <w:lang w:eastAsia="ru-RU"/>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14:paraId="5B23545F"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6" w:name="dst100804"/>
      <w:bookmarkEnd w:id="56"/>
      <w:r w:rsidRPr="00675264">
        <w:rPr>
          <w:rFonts w:ascii="Times New Roman" w:eastAsia="Times New Roman" w:hAnsi="Times New Roman" w:cs="Times New Roman"/>
          <w:color w:val="333333"/>
          <w:sz w:val="24"/>
          <w:szCs w:val="24"/>
          <w:lang w:eastAsia="ru-RU"/>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14:paraId="7568A18A"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7" w:name="dst100321"/>
      <w:bookmarkEnd w:id="57"/>
      <w:r w:rsidRPr="00675264">
        <w:rPr>
          <w:rFonts w:ascii="Times New Roman" w:eastAsia="Times New Roman" w:hAnsi="Times New Roman" w:cs="Times New Roman"/>
          <w:color w:val="333333"/>
          <w:sz w:val="24"/>
          <w:szCs w:val="24"/>
          <w:lang w:eastAsia="ru-RU"/>
        </w:rPr>
        <w:t>1</w:t>
      </w:r>
      <w:r w:rsidR="00EA7B9C">
        <w:rPr>
          <w:rFonts w:ascii="Times New Roman" w:eastAsia="Times New Roman" w:hAnsi="Times New Roman" w:cs="Times New Roman"/>
          <w:color w:val="333333"/>
          <w:sz w:val="24"/>
          <w:szCs w:val="24"/>
          <w:lang w:eastAsia="ru-RU"/>
        </w:rPr>
        <w:t>6</w:t>
      </w:r>
      <w:r w:rsidRPr="00675264">
        <w:rPr>
          <w:rFonts w:ascii="Times New Roman" w:eastAsia="Times New Roman" w:hAnsi="Times New Roman" w:cs="Times New Roman"/>
          <w:color w:val="333333"/>
          <w:sz w:val="24"/>
          <w:szCs w:val="24"/>
          <w:lang w:eastAsia="ru-RU"/>
        </w:rPr>
        <w:t>.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14:paraId="4A0A33F4"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8" w:name="dst100322"/>
      <w:bookmarkEnd w:id="58"/>
      <w:r w:rsidRPr="00675264">
        <w:rPr>
          <w:rFonts w:ascii="Times New Roman" w:eastAsia="Times New Roman" w:hAnsi="Times New Roman" w:cs="Times New Roman"/>
          <w:color w:val="333333"/>
          <w:sz w:val="24"/>
          <w:szCs w:val="24"/>
          <w:lang w:eastAsia="ru-RU"/>
        </w:rPr>
        <w:t xml:space="preserve">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w:t>
      </w:r>
      <w:r w:rsidRPr="00675264">
        <w:rPr>
          <w:rFonts w:ascii="Times New Roman" w:eastAsia="Times New Roman" w:hAnsi="Times New Roman" w:cs="Times New Roman"/>
          <w:color w:val="333333"/>
          <w:sz w:val="24"/>
          <w:szCs w:val="24"/>
          <w:lang w:eastAsia="ru-RU"/>
        </w:rPr>
        <w:lastRenderedPageBreak/>
        <w:t>хозяйства, заключение договора о подключении откладывается до момента установления указанных тарифов.</w:t>
      </w:r>
    </w:p>
    <w:p w14:paraId="0477E532"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9" w:name="dst100323"/>
      <w:bookmarkEnd w:id="59"/>
      <w:r w:rsidRPr="00675264">
        <w:rPr>
          <w:rFonts w:ascii="Times New Roman" w:eastAsia="Times New Roman" w:hAnsi="Times New Roman" w:cs="Times New Roman"/>
          <w:color w:val="333333"/>
          <w:sz w:val="24"/>
          <w:szCs w:val="24"/>
          <w:lang w:eastAsia="ru-RU"/>
        </w:rPr>
        <w:t>1</w:t>
      </w:r>
      <w:r w:rsidR="00EA7B9C">
        <w:rPr>
          <w:rFonts w:ascii="Times New Roman" w:eastAsia="Times New Roman" w:hAnsi="Times New Roman" w:cs="Times New Roman"/>
          <w:color w:val="333333"/>
          <w:sz w:val="24"/>
          <w:szCs w:val="24"/>
          <w:lang w:eastAsia="ru-RU"/>
        </w:rPr>
        <w:t>7</w:t>
      </w:r>
      <w:r w:rsidRPr="00675264">
        <w:rPr>
          <w:rFonts w:ascii="Times New Roman" w:eastAsia="Times New Roman" w:hAnsi="Times New Roman" w:cs="Times New Roman"/>
          <w:color w:val="333333"/>
          <w:sz w:val="24"/>
          <w:szCs w:val="24"/>
          <w:lang w:eastAsia="ru-RU"/>
        </w:rPr>
        <w:t>.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r:id="rId12" w:anchor="dst100321" w:history="1">
        <w:r w:rsidRPr="00675264">
          <w:rPr>
            <w:rFonts w:ascii="Times New Roman" w:eastAsia="Times New Roman" w:hAnsi="Times New Roman" w:cs="Times New Roman"/>
            <w:color w:val="666699"/>
            <w:sz w:val="24"/>
            <w:szCs w:val="24"/>
            <w:lang w:eastAsia="ru-RU"/>
          </w:rPr>
          <w:t>пункте 1</w:t>
        </w:r>
      </w:hyperlink>
      <w:r w:rsidR="00EA7B9C">
        <w:rPr>
          <w:rFonts w:ascii="Times New Roman" w:eastAsia="Times New Roman" w:hAnsi="Times New Roman" w:cs="Times New Roman"/>
          <w:color w:val="333333"/>
          <w:sz w:val="24"/>
          <w:szCs w:val="24"/>
          <w:lang w:eastAsia="ru-RU"/>
        </w:rPr>
        <w:t>6</w:t>
      </w:r>
      <w:r w:rsidRPr="00675264">
        <w:rPr>
          <w:rFonts w:ascii="Times New Roman" w:eastAsia="Times New Roman" w:hAnsi="Times New Roman" w:cs="Times New Roman"/>
          <w:color w:val="333333"/>
          <w:sz w:val="24"/>
          <w:szCs w:val="24"/>
          <w:lang w:eastAsia="ru-RU"/>
        </w:rPr>
        <w:t>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14:paraId="06A06292"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60" w:name="dst95"/>
      <w:bookmarkEnd w:id="60"/>
      <w:r w:rsidRPr="00675264">
        <w:rPr>
          <w:rFonts w:ascii="Times New Roman" w:eastAsia="Times New Roman" w:hAnsi="Times New Roman" w:cs="Times New Roman"/>
          <w:color w:val="333333"/>
          <w:sz w:val="24"/>
          <w:szCs w:val="24"/>
          <w:lang w:eastAsia="ru-RU"/>
        </w:rPr>
        <w:t>1</w:t>
      </w:r>
      <w:r w:rsidR="00EA7B9C">
        <w:rPr>
          <w:rFonts w:ascii="Times New Roman" w:eastAsia="Times New Roman" w:hAnsi="Times New Roman" w:cs="Times New Roman"/>
          <w:color w:val="333333"/>
          <w:sz w:val="24"/>
          <w:szCs w:val="24"/>
          <w:lang w:eastAsia="ru-RU"/>
        </w:rPr>
        <w:t>8</w:t>
      </w:r>
      <w:r w:rsidRPr="00675264">
        <w:rPr>
          <w:rFonts w:ascii="Times New Roman" w:eastAsia="Times New Roman" w:hAnsi="Times New Roman" w:cs="Times New Roman"/>
          <w:color w:val="333333"/>
          <w:sz w:val="24"/>
          <w:szCs w:val="24"/>
          <w:lang w:eastAsia="ru-RU"/>
        </w:rPr>
        <w:t>.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14:paraId="51F21F61" w14:textId="77777777" w:rsidR="00675264" w:rsidRPr="00675264" w:rsidRDefault="00675264"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61" w:name="dst96"/>
      <w:bookmarkEnd w:id="61"/>
      <w:r w:rsidRPr="00675264">
        <w:rPr>
          <w:rFonts w:ascii="Times New Roman" w:eastAsia="Times New Roman" w:hAnsi="Times New Roman" w:cs="Times New Roman"/>
          <w:color w:val="333333"/>
          <w:sz w:val="24"/>
          <w:szCs w:val="24"/>
          <w:lang w:eastAsia="ru-RU"/>
        </w:rPr>
        <w:t>1</w:t>
      </w:r>
      <w:r w:rsidR="00EA7B9C">
        <w:rPr>
          <w:rFonts w:ascii="Times New Roman" w:eastAsia="Times New Roman" w:hAnsi="Times New Roman" w:cs="Times New Roman"/>
          <w:color w:val="333333"/>
          <w:sz w:val="24"/>
          <w:szCs w:val="24"/>
          <w:lang w:eastAsia="ru-RU"/>
        </w:rPr>
        <w:t>9</w:t>
      </w:r>
      <w:r w:rsidRPr="00675264">
        <w:rPr>
          <w:rFonts w:ascii="Times New Roman" w:eastAsia="Times New Roman" w:hAnsi="Times New Roman" w:cs="Times New Roman"/>
          <w:color w:val="333333"/>
          <w:sz w:val="24"/>
          <w:szCs w:val="24"/>
          <w:lang w:eastAsia="ru-RU"/>
        </w:rPr>
        <w:t>.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14:paraId="50AAA9C0" w14:textId="77777777" w:rsidR="00675264" w:rsidRPr="00675264" w:rsidRDefault="00EA7B9C"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62" w:name="dst100805"/>
      <w:bookmarkEnd w:id="62"/>
      <w:r>
        <w:rPr>
          <w:rFonts w:ascii="Times New Roman" w:eastAsia="Times New Roman" w:hAnsi="Times New Roman" w:cs="Times New Roman"/>
          <w:color w:val="333333"/>
          <w:sz w:val="24"/>
          <w:szCs w:val="24"/>
          <w:lang w:eastAsia="ru-RU"/>
        </w:rPr>
        <w:t>20</w:t>
      </w:r>
      <w:r w:rsidR="00675264" w:rsidRPr="00675264">
        <w:rPr>
          <w:rFonts w:ascii="Times New Roman" w:eastAsia="Times New Roman" w:hAnsi="Times New Roman" w:cs="Times New Roman"/>
          <w:color w:val="333333"/>
          <w:sz w:val="24"/>
          <w:szCs w:val="24"/>
          <w:lang w:eastAsia="ru-RU"/>
        </w:rPr>
        <w:t>.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14:paraId="3E3EF89A" w14:textId="77777777" w:rsidR="00675264" w:rsidRPr="00675264" w:rsidRDefault="00EA7B9C" w:rsidP="0067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63" w:name="dst100806"/>
      <w:bookmarkEnd w:id="63"/>
      <w:r>
        <w:rPr>
          <w:rFonts w:ascii="Times New Roman" w:eastAsia="Times New Roman" w:hAnsi="Times New Roman" w:cs="Times New Roman"/>
          <w:color w:val="333333"/>
          <w:sz w:val="24"/>
          <w:szCs w:val="24"/>
          <w:lang w:eastAsia="ru-RU"/>
        </w:rPr>
        <w:t>21</w:t>
      </w:r>
      <w:r w:rsidR="00675264" w:rsidRPr="00675264">
        <w:rPr>
          <w:rFonts w:ascii="Times New Roman" w:eastAsia="Times New Roman" w:hAnsi="Times New Roman" w:cs="Times New Roman"/>
          <w:color w:val="333333"/>
          <w:sz w:val="24"/>
          <w:szCs w:val="24"/>
          <w:lang w:eastAsia="ru-RU"/>
        </w:rPr>
        <w:t>.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14:paraId="10D3FB39" w14:textId="77777777" w:rsidR="00675264" w:rsidRPr="00675264" w:rsidRDefault="00675264" w:rsidP="00675264">
      <w:pPr>
        <w:pStyle w:val="ConsPlusNormal"/>
        <w:ind w:firstLine="540"/>
        <w:jc w:val="both"/>
        <w:rPr>
          <w:rFonts w:ascii="Times New Roman" w:hAnsi="Times New Roman" w:cs="Times New Roman"/>
          <w:sz w:val="24"/>
          <w:szCs w:val="24"/>
        </w:rPr>
      </w:pPr>
    </w:p>
    <w:sectPr w:rsidR="00675264" w:rsidRPr="00675264" w:rsidSect="00B26BE3">
      <w:pgSz w:w="11906" w:h="16838"/>
      <w:pgMar w:top="426" w:right="566" w:bottom="426" w:left="993"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0CB0" w14:textId="77777777" w:rsidR="00556C56" w:rsidRDefault="00556C56" w:rsidP="00B26BE3">
      <w:pPr>
        <w:spacing w:after="0" w:line="240" w:lineRule="auto"/>
      </w:pPr>
      <w:r>
        <w:separator/>
      </w:r>
    </w:p>
  </w:endnote>
  <w:endnote w:type="continuationSeparator" w:id="0">
    <w:p w14:paraId="60E5E400" w14:textId="77777777" w:rsidR="00556C56" w:rsidRDefault="00556C56" w:rsidP="00B2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98F34" w14:textId="77777777" w:rsidR="00556C56" w:rsidRDefault="00556C56" w:rsidP="00B26BE3">
      <w:pPr>
        <w:spacing w:after="0" w:line="240" w:lineRule="auto"/>
      </w:pPr>
      <w:r>
        <w:separator/>
      </w:r>
    </w:p>
  </w:footnote>
  <w:footnote w:type="continuationSeparator" w:id="0">
    <w:p w14:paraId="5FA7310D" w14:textId="77777777" w:rsidR="00556C56" w:rsidRDefault="00556C56" w:rsidP="00B26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BE3"/>
    <w:rsid w:val="000D1D30"/>
    <w:rsid w:val="001254A3"/>
    <w:rsid w:val="00174F57"/>
    <w:rsid w:val="00243CCA"/>
    <w:rsid w:val="00281EB5"/>
    <w:rsid w:val="002A67BF"/>
    <w:rsid w:val="003E5C5D"/>
    <w:rsid w:val="004E18D4"/>
    <w:rsid w:val="00556C56"/>
    <w:rsid w:val="006507E7"/>
    <w:rsid w:val="00675264"/>
    <w:rsid w:val="006D7F27"/>
    <w:rsid w:val="00857DDA"/>
    <w:rsid w:val="00886B8E"/>
    <w:rsid w:val="00B26BE3"/>
    <w:rsid w:val="00B51579"/>
    <w:rsid w:val="00BD24BB"/>
    <w:rsid w:val="00BE4B76"/>
    <w:rsid w:val="00BF1215"/>
    <w:rsid w:val="00C97194"/>
    <w:rsid w:val="00D20835"/>
    <w:rsid w:val="00E96989"/>
    <w:rsid w:val="00E97D6C"/>
    <w:rsid w:val="00EA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D1DB"/>
  <w15:docId w15:val="{9376A9FC-1CB3-4B0E-A851-7B88283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B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6BE3"/>
  </w:style>
  <w:style w:type="paragraph" w:styleId="a5">
    <w:name w:val="footer"/>
    <w:basedOn w:val="a"/>
    <w:link w:val="a6"/>
    <w:uiPriority w:val="99"/>
    <w:semiHidden/>
    <w:unhideWhenUsed/>
    <w:rsid w:val="00B26B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6BE3"/>
  </w:style>
  <w:style w:type="paragraph" w:customStyle="1" w:styleId="ConsPlusNormal">
    <w:name w:val="ConsPlusNormal"/>
    <w:rsid w:val="00B2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6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26B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675264"/>
  </w:style>
  <w:style w:type="character" w:customStyle="1" w:styleId="apple-converted-space">
    <w:name w:val="apple-converted-space"/>
    <w:basedOn w:val="a0"/>
    <w:rsid w:val="00675264"/>
  </w:style>
  <w:style w:type="character" w:styleId="a7">
    <w:name w:val="Hyperlink"/>
    <w:basedOn w:val="a0"/>
    <w:uiPriority w:val="99"/>
    <w:semiHidden/>
    <w:unhideWhenUsed/>
    <w:rsid w:val="00675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36272">
      <w:bodyDiv w:val="1"/>
      <w:marLeft w:val="0"/>
      <w:marRight w:val="0"/>
      <w:marTop w:val="0"/>
      <w:marBottom w:val="0"/>
      <w:divBdr>
        <w:top w:val="none" w:sz="0" w:space="0" w:color="auto"/>
        <w:left w:val="none" w:sz="0" w:space="0" w:color="auto"/>
        <w:bottom w:val="none" w:sz="0" w:space="0" w:color="auto"/>
        <w:right w:val="none" w:sz="0" w:space="0" w:color="auto"/>
      </w:divBdr>
      <w:divsChild>
        <w:div w:id="736248687">
          <w:marLeft w:val="0"/>
          <w:marRight w:val="0"/>
          <w:marTop w:val="120"/>
          <w:marBottom w:val="0"/>
          <w:divBdr>
            <w:top w:val="none" w:sz="0" w:space="0" w:color="auto"/>
            <w:left w:val="none" w:sz="0" w:space="0" w:color="auto"/>
            <w:bottom w:val="none" w:sz="0" w:space="0" w:color="auto"/>
            <w:right w:val="none" w:sz="0" w:space="0" w:color="auto"/>
          </w:divBdr>
        </w:div>
        <w:div w:id="100074947">
          <w:marLeft w:val="0"/>
          <w:marRight w:val="0"/>
          <w:marTop w:val="120"/>
          <w:marBottom w:val="0"/>
          <w:divBdr>
            <w:top w:val="none" w:sz="0" w:space="0" w:color="auto"/>
            <w:left w:val="none" w:sz="0" w:space="0" w:color="auto"/>
            <w:bottom w:val="none" w:sz="0" w:space="0" w:color="auto"/>
            <w:right w:val="none" w:sz="0" w:space="0" w:color="auto"/>
          </w:divBdr>
        </w:div>
        <w:div w:id="181748892">
          <w:marLeft w:val="0"/>
          <w:marRight w:val="0"/>
          <w:marTop w:val="120"/>
          <w:marBottom w:val="0"/>
          <w:divBdr>
            <w:top w:val="none" w:sz="0" w:space="0" w:color="auto"/>
            <w:left w:val="none" w:sz="0" w:space="0" w:color="auto"/>
            <w:bottom w:val="none" w:sz="0" w:space="0" w:color="auto"/>
            <w:right w:val="none" w:sz="0" w:space="0" w:color="auto"/>
          </w:divBdr>
        </w:div>
        <w:div w:id="613902634">
          <w:marLeft w:val="0"/>
          <w:marRight w:val="0"/>
          <w:marTop w:val="120"/>
          <w:marBottom w:val="0"/>
          <w:divBdr>
            <w:top w:val="none" w:sz="0" w:space="0" w:color="auto"/>
            <w:left w:val="none" w:sz="0" w:space="0" w:color="auto"/>
            <w:bottom w:val="none" w:sz="0" w:space="0" w:color="auto"/>
            <w:right w:val="none" w:sz="0" w:space="0" w:color="auto"/>
          </w:divBdr>
        </w:div>
        <w:div w:id="552084721">
          <w:marLeft w:val="0"/>
          <w:marRight w:val="0"/>
          <w:marTop w:val="120"/>
          <w:marBottom w:val="0"/>
          <w:divBdr>
            <w:top w:val="none" w:sz="0" w:space="0" w:color="auto"/>
            <w:left w:val="none" w:sz="0" w:space="0" w:color="auto"/>
            <w:bottom w:val="none" w:sz="0" w:space="0" w:color="auto"/>
            <w:right w:val="none" w:sz="0" w:space="0" w:color="auto"/>
          </w:divBdr>
        </w:div>
        <w:div w:id="1055198701">
          <w:marLeft w:val="0"/>
          <w:marRight w:val="0"/>
          <w:marTop w:val="120"/>
          <w:marBottom w:val="0"/>
          <w:divBdr>
            <w:top w:val="none" w:sz="0" w:space="0" w:color="auto"/>
            <w:left w:val="none" w:sz="0" w:space="0" w:color="auto"/>
            <w:bottom w:val="none" w:sz="0" w:space="0" w:color="auto"/>
            <w:right w:val="none" w:sz="0" w:space="0" w:color="auto"/>
          </w:divBdr>
        </w:div>
        <w:div w:id="1083063388">
          <w:marLeft w:val="0"/>
          <w:marRight w:val="0"/>
          <w:marTop w:val="120"/>
          <w:marBottom w:val="0"/>
          <w:divBdr>
            <w:top w:val="none" w:sz="0" w:space="0" w:color="auto"/>
            <w:left w:val="none" w:sz="0" w:space="0" w:color="auto"/>
            <w:bottom w:val="none" w:sz="0" w:space="0" w:color="auto"/>
            <w:right w:val="none" w:sz="0" w:space="0" w:color="auto"/>
          </w:divBdr>
        </w:div>
        <w:div w:id="631322603">
          <w:marLeft w:val="0"/>
          <w:marRight w:val="0"/>
          <w:marTop w:val="120"/>
          <w:marBottom w:val="0"/>
          <w:divBdr>
            <w:top w:val="none" w:sz="0" w:space="0" w:color="auto"/>
            <w:left w:val="none" w:sz="0" w:space="0" w:color="auto"/>
            <w:bottom w:val="none" w:sz="0" w:space="0" w:color="auto"/>
            <w:right w:val="none" w:sz="0" w:space="0" w:color="auto"/>
          </w:divBdr>
        </w:div>
        <w:div w:id="953907190">
          <w:marLeft w:val="0"/>
          <w:marRight w:val="0"/>
          <w:marTop w:val="120"/>
          <w:marBottom w:val="0"/>
          <w:divBdr>
            <w:top w:val="none" w:sz="0" w:space="0" w:color="auto"/>
            <w:left w:val="none" w:sz="0" w:space="0" w:color="auto"/>
            <w:bottom w:val="none" w:sz="0" w:space="0" w:color="auto"/>
            <w:right w:val="none" w:sz="0" w:space="0" w:color="auto"/>
          </w:divBdr>
        </w:div>
        <w:div w:id="1131484215">
          <w:marLeft w:val="0"/>
          <w:marRight w:val="0"/>
          <w:marTop w:val="120"/>
          <w:marBottom w:val="0"/>
          <w:divBdr>
            <w:top w:val="none" w:sz="0" w:space="0" w:color="auto"/>
            <w:left w:val="none" w:sz="0" w:space="0" w:color="auto"/>
            <w:bottom w:val="none" w:sz="0" w:space="0" w:color="auto"/>
            <w:right w:val="none" w:sz="0" w:space="0" w:color="auto"/>
          </w:divBdr>
        </w:div>
        <w:div w:id="345980916">
          <w:marLeft w:val="0"/>
          <w:marRight w:val="0"/>
          <w:marTop w:val="120"/>
          <w:marBottom w:val="0"/>
          <w:divBdr>
            <w:top w:val="none" w:sz="0" w:space="0" w:color="auto"/>
            <w:left w:val="none" w:sz="0" w:space="0" w:color="auto"/>
            <w:bottom w:val="none" w:sz="0" w:space="0" w:color="auto"/>
            <w:right w:val="none" w:sz="0" w:space="0" w:color="auto"/>
          </w:divBdr>
        </w:div>
        <w:div w:id="62800478">
          <w:marLeft w:val="0"/>
          <w:marRight w:val="0"/>
          <w:marTop w:val="120"/>
          <w:marBottom w:val="0"/>
          <w:divBdr>
            <w:top w:val="none" w:sz="0" w:space="0" w:color="auto"/>
            <w:left w:val="none" w:sz="0" w:space="0" w:color="auto"/>
            <w:bottom w:val="none" w:sz="0" w:space="0" w:color="auto"/>
            <w:right w:val="none" w:sz="0" w:space="0" w:color="auto"/>
          </w:divBdr>
        </w:div>
        <w:div w:id="663439186">
          <w:marLeft w:val="0"/>
          <w:marRight w:val="0"/>
          <w:marTop w:val="120"/>
          <w:marBottom w:val="0"/>
          <w:divBdr>
            <w:top w:val="none" w:sz="0" w:space="0" w:color="auto"/>
            <w:left w:val="none" w:sz="0" w:space="0" w:color="auto"/>
            <w:bottom w:val="none" w:sz="0" w:space="0" w:color="auto"/>
            <w:right w:val="none" w:sz="0" w:space="0" w:color="auto"/>
          </w:divBdr>
        </w:div>
        <w:div w:id="966741157">
          <w:marLeft w:val="0"/>
          <w:marRight w:val="0"/>
          <w:marTop w:val="120"/>
          <w:marBottom w:val="0"/>
          <w:divBdr>
            <w:top w:val="none" w:sz="0" w:space="0" w:color="auto"/>
            <w:left w:val="none" w:sz="0" w:space="0" w:color="auto"/>
            <w:bottom w:val="none" w:sz="0" w:space="0" w:color="auto"/>
            <w:right w:val="none" w:sz="0" w:space="0" w:color="auto"/>
          </w:divBdr>
        </w:div>
        <w:div w:id="1740247982">
          <w:marLeft w:val="0"/>
          <w:marRight w:val="0"/>
          <w:marTop w:val="120"/>
          <w:marBottom w:val="0"/>
          <w:divBdr>
            <w:top w:val="none" w:sz="0" w:space="0" w:color="auto"/>
            <w:left w:val="none" w:sz="0" w:space="0" w:color="auto"/>
            <w:bottom w:val="none" w:sz="0" w:space="0" w:color="auto"/>
            <w:right w:val="none" w:sz="0" w:space="0" w:color="auto"/>
          </w:divBdr>
        </w:div>
        <w:div w:id="2006396914">
          <w:marLeft w:val="0"/>
          <w:marRight w:val="0"/>
          <w:marTop w:val="120"/>
          <w:marBottom w:val="0"/>
          <w:divBdr>
            <w:top w:val="none" w:sz="0" w:space="0" w:color="auto"/>
            <w:left w:val="none" w:sz="0" w:space="0" w:color="auto"/>
            <w:bottom w:val="none" w:sz="0" w:space="0" w:color="auto"/>
            <w:right w:val="none" w:sz="0" w:space="0" w:color="auto"/>
          </w:divBdr>
        </w:div>
        <w:div w:id="1964799007">
          <w:marLeft w:val="0"/>
          <w:marRight w:val="0"/>
          <w:marTop w:val="120"/>
          <w:marBottom w:val="0"/>
          <w:divBdr>
            <w:top w:val="none" w:sz="0" w:space="0" w:color="auto"/>
            <w:left w:val="none" w:sz="0" w:space="0" w:color="auto"/>
            <w:bottom w:val="none" w:sz="0" w:space="0" w:color="auto"/>
            <w:right w:val="none" w:sz="0" w:space="0" w:color="auto"/>
          </w:divBdr>
        </w:div>
        <w:div w:id="1992757359">
          <w:marLeft w:val="0"/>
          <w:marRight w:val="0"/>
          <w:marTop w:val="120"/>
          <w:marBottom w:val="0"/>
          <w:divBdr>
            <w:top w:val="none" w:sz="0" w:space="0" w:color="auto"/>
            <w:left w:val="none" w:sz="0" w:space="0" w:color="auto"/>
            <w:bottom w:val="none" w:sz="0" w:space="0" w:color="auto"/>
            <w:right w:val="none" w:sz="0" w:space="0" w:color="auto"/>
          </w:divBdr>
        </w:div>
        <w:div w:id="1873031785">
          <w:marLeft w:val="0"/>
          <w:marRight w:val="0"/>
          <w:marTop w:val="120"/>
          <w:marBottom w:val="0"/>
          <w:divBdr>
            <w:top w:val="none" w:sz="0" w:space="0" w:color="auto"/>
            <w:left w:val="none" w:sz="0" w:space="0" w:color="auto"/>
            <w:bottom w:val="none" w:sz="0" w:space="0" w:color="auto"/>
            <w:right w:val="none" w:sz="0" w:space="0" w:color="auto"/>
          </w:divBdr>
        </w:div>
        <w:div w:id="145241787">
          <w:marLeft w:val="0"/>
          <w:marRight w:val="0"/>
          <w:marTop w:val="120"/>
          <w:marBottom w:val="0"/>
          <w:divBdr>
            <w:top w:val="none" w:sz="0" w:space="0" w:color="auto"/>
            <w:left w:val="none" w:sz="0" w:space="0" w:color="auto"/>
            <w:bottom w:val="none" w:sz="0" w:space="0" w:color="auto"/>
            <w:right w:val="none" w:sz="0" w:space="0" w:color="auto"/>
          </w:divBdr>
        </w:div>
        <w:div w:id="839587881">
          <w:marLeft w:val="0"/>
          <w:marRight w:val="0"/>
          <w:marTop w:val="120"/>
          <w:marBottom w:val="0"/>
          <w:divBdr>
            <w:top w:val="none" w:sz="0" w:space="0" w:color="auto"/>
            <w:left w:val="none" w:sz="0" w:space="0" w:color="auto"/>
            <w:bottom w:val="none" w:sz="0" w:space="0" w:color="auto"/>
            <w:right w:val="none" w:sz="0" w:space="0" w:color="auto"/>
          </w:divBdr>
        </w:div>
        <w:div w:id="1726369785">
          <w:marLeft w:val="0"/>
          <w:marRight w:val="0"/>
          <w:marTop w:val="120"/>
          <w:marBottom w:val="0"/>
          <w:divBdr>
            <w:top w:val="none" w:sz="0" w:space="0" w:color="auto"/>
            <w:left w:val="none" w:sz="0" w:space="0" w:color="auto"/>
            <w:bottom w:val="none" w:sz="0" w:space="0" w:color="auto"/>
            <w:right w:val="none" w:sz="0" w:space="0" w:color="auto"/>
          </w:divBdr>
        </w:div>
        <w:div w:id="656808839">
          <w:marLeft w:val="0"/>
          <w:marRight w:val="0"/>
          <w:marTop w:val="120"/>
          <w:marBottom w:val="0"/>
          <w:divBdr>
            <w:top w:val="none" w:sz="0" w:space="0" w:color="auto"/>
            <w:left w:val="none" w:sz="0" w:space="0" w:color="auto"/>
            <w:bottom w:val="none" w:sz="0" w:space="0" w:color="auto"/>
            <w:right w:val="none" w:sz="0" w:space="0" w:color="auto"/>
          </w:divBdr>
        </w:div>
        <w:div w:id="208078214">
          <w:marLeft w:val="0"/>
          <w:marRight w:val="0"/>
          <w:marTop w:val="120"/>
          <w:marBottom w:val="0"/>
          <w:divBdr>
            <w:top w:val="none" w:sz="0" w:space="0" w:color="auto"/>
            <w:left w:val="none" w:sz="0" w:space="0" w:color="auto"/>
            <w:bottom w:val="none" w:sz="0" w:space="0" w:color="auto"/>
            <w:right w:val="none" w:sz="0" w:space="0" w:color="auto"/>
          </w:divBdr>
        </w:div>
        <w:div w:id="1665544709">
          <w:marLeft w:val="0"/>
          <w:marRight w:val="0"/>
          <w:marTop w:val="120"/>
          <w:marBottom w:val="0"/>
          <w:divBdr>
            <w:top w:val="none" w:sz="0" w:space="0" w:color="auto"/>
            <w:left w:val="none" w:sz="0" w:space="0" w:color="auto"/>
            <w:bottom w:val="none" w:sz="0" w:space="0" w:color="auto"/>
            <w:right w:val="none" w:sz="0" w:space="0" w:color="auto"/>
          </w:divBdr>
        </w:div>
        <w:div w:id="1932814260">
          <w:marLeft w:val="0"/>
          <w:marRight w:val="0"/>
          <w:marTop w:val="120"/>
          <w:marBottom w:val="0"/>
          <w:divBdr>
            <w:top w:val="none" w:sz="0" w:space="0" w:color="auto"/>
            <w:left w:val="none" w:sz="0" w:space="0" w:color="auto"/>
            <w:bottom w:val="none" w:sz="0" w:space="0" w:color="auto"/>
            <w:right w:val="none" w:sz="0" w:space="0" w:color="auto"/>
          </w:divBdr>
        </w:div>
        <w:div w:id="260844068">
          <w:marLeft w:val="0"/>
          <w:marRight w:val="0"/>
          <w:marTop w:val="120"/>
          <w:marBottom w:val="0"/>
          <w:divBdr>
            <w:top w:val="none" w:sz="0" w:space="0" w:color="auto"/>
            <w:left w:val="none" w:sz="0" w:space="0" w:color="auto"/>
            <w:bottom w:val="none" w:sz="0" w:space="0" w:color="auto"/>
            <w:right w:val="none" w:sz="0" w:space="0" w:color="auto"/>
          </w:divBdr>
        </w:div>
        <w:div w:id="1005933366">
          <w:marLeft w:val="0"/>
          <w:marRight w:val="0"/>
          <w:marTop w:val="120"/>
          <w:marBottom w:val="0"/>
          <w:divBdr>
            <w:top w:val="none" w:sz="0" w:space="0" w:color="auto"/>
            <w:left w:val="none" w:sz="0" w:space="0" w:color="auto"/>
            <w:bottom w:val="none" w:sz="0" w:space="0" w:color="auto"/>
            <w:right w:val="none" w:sz="0" w:space="0" w:color="auto"/>
          </w:divBdr>
        </w:div>
        <w:div w:id="1902402994">
          <w:marLeft w:val="0"/>
          <w:marRight w:val="0"/>
          <w:marTop w:val="120"/>
          <w:marBottom w:val="0"/>
          <w:divBdr>
            <w:top w:val="none" w:sz="0" w:space="0" w:color="auto"/>
            <w:left w:val="none" w:sz="0" w:space="0" w:color="auto"/>
            <w:bottom w:val="none" w:sz="0" w:space="0" w:color="auto"/>
            <w:right w:val="none" w:sz="0" w:space="0" w:color="auto"/>
          </w:divBdr>
        </w:div>
        <w:div w:id="643706514">
          <w:marLeft w:val="0"/>
          <w:marRight w:val="0"/>
          <w:marTop w:val="120"/>
          <w:marBottom w:val="0"/>
          <w:divBdr>
            <w:top w:val="none" w:sz="0" w:space="0" w:color="auto"/>
            <w:left w:val="none" w:sz="0" w:space="0" w:color="auto"/>
            <w:bottom w:val="none" w:sz="0" w:space="0" w:color="auto"/>
            <w:right w:val="none" w:sz="0" w:space="0" w:color="auto"/>
          </w:divBdr>
        </w:div>
        <w:div w:id="1026709750">
          <w:marLeft w:val="0"/>
          <w:marRight w:val="0"/>
          <w:marTop w:val="120"/>
          <w:marBottom w:val="0"/>
          <w:divBdr>
            <w:top w:val="none" w:sz="0" w:space="0" w:color="auto"/>
            <w:left w:val="none" w:sz="0" w:space="0" w:color="auto"/>
            <w:bottom w:val="none" w:sz="0" w:space="0" w:color="auto"/>
            <w:right w:val="none" w:sz="0" w:space="0" w:color="auto"/>
          </w:divBdr>
        </w:div>
        <w:div w:id="2101414929">
          <w:marLeft w:val="0"/>
          <w:marRight w:val="0"/>
          <w:marTop w:val="120"/>
          <w:marBottom w:val="0"/>
          <w:divBdr>
            <w:top w:val="none" w:sz="0" w:space="0" w:color="auto"/>
            <w:left w:val="none" w:sz="0" w:space="0" w:color="auto"/>
            <w:bottom w:val="none" w:sz="0" w:space="0" w:color="auto"/>
            <w:right w:val="none" w:sz="0" w:space="0" w:color="auto"/>
          </w:divBdr>
        </w:div>
        <w:div w:id="1651249564">
          <w:marLeft w:val="0"/>
          <w:marRight w:val="0"/>
          <w:marTop w:val="120"/>
          <w:marBottom w:val="0"/>
          <w:divBdr>
            <w:top w:val="none" w:sz="0" w:space="0" w:color="auto"/>
            <w:left w:val="none" w:sz="0" w:space="0" w:color="auto"/>
            <w:bottom w:val="none" w:sz="0" w:space="0" w:color="auto"/>
            <w:right w:val="none" w:sz="0" w:space="0" w:color="auto"/>
          </w:divBdr>
        </w:div>
        <w:div w:id="350106453">
          <w:marLeft w:val="0"/>
          <w:marRight w:val="0"/>
          <w:marTop w:val="120"/>
          <w:marBottom w:val="0"/>
          <w:divBdr>
            <w:top w:val="none" w:sz="0" w:space="0" w:color="auto"/>
            <w:left w:val="none" w:sz="0" w:space="0" w:color="auto"/>
            <w:bottom w:val="none" w:sz="0" w:space="0" w:color="auto"/>
            <w:right w:val="none" w:sz="0" w:space="0" w:color="auto"/>
          </w:divBdr>
        </w:div>
        <w:div w:id="1524241551">
          <w:marLeft w:val="0"/>
          <w:marRight w:val="0"/>
          <w:marTop w:val="120"/>
          <w:marBottom w:val="0"/>
          <w:divBdr>
            <w:top w:val="none" w:sz="0" w:space="0" w:color="auto"/>
            <w:left w:val="none" w:sz="0" w:space="0" w:color="auto"/>
            <w:bottom w:val="none" w:sz="0" w:space="0" w:color="auto"/>
            <w:right w:val="none" w:sz="0" w:space="0" w:color="auto"/>
          </w:divBdr>
        </w:div>
        <w:div w:id="1149056234">
          <w:marLeft w:val="0"/>
          <w:marRight w:val="0"/>
          <w:marTop w:val="120"/>
          <w:marBottom w:val="0"/>
          <w:divBdr>
            <w:top w:val="none" w:sz="0" w:space="0" w:color="auto"/>
            <w:left w:val="none" w:sz="0" w:space="0" w:color="auto"/>
            <w:bottom w:val="none" w:sz="0" w:space="0" w:color="auto"/>
            <w:right w:val="none" w:sz="0" w:space="0" w:color="auto"/>
          </w:divBdr>
        </w:div>
        <w:div w:id="202908886">
          <w:marLeft w:val="0"/>
          <w:marRight w:val="0"/>
          <w:marTop w:val="120"/>
          <w:marBottom w:val="0"/>
          <w:divBdr>
            <w:top w:val="none" w:sz="0" w:space="0" w:color="auto"/>
            <w:left w:val="none" w:sz="0" w:space="0" w:color="auto"/>
            <w:bottom w:val="none" w:sz="0" w:space="0" w:color="auto"/>
            <w:right w:val="none" w:sz="0" w:space="0" w:color="auto"/>
          </w:divBdr>
        </w:div>
        <w:div w:id="797646390">
          <w:marLeft w:val="0"/>
          <w:marRight w:val="0"/>
          <w:marTop w:val="120"/>
          <w:marBottom w:val="0"/>
          <w:divBdr>
            <w:top w:val="none" w:sz="0" w:space="0" w:color="auto"/>
            <w:left w:val="none" w:sz="0" w:space="0" w:color="auto"/>
            <w:bottom w:val="none" w:sz="0" w:space="0" w:color="auto"/>
            <w:right w:val="none" w:sz="0" w:space="0" w:color="auto"/>
          </w:divBdr>
        </w:div>
        <w:div w:id="486937977">
          <w:marLeft w:val="0"/>
          <w:marRight w:val="0"/>
          <w:marTop w:val="120"/>
          <w:marBottom w:val="0"/>
          <w:divBdr>
            <w:top w:val="none" w:sz="0" w:space="0" w:color="auto"/>
            <w:left w:val="none" w:sz="0" w:space="0" w:color="auto"/>
            <w:bottom w:val="none" w:sz="0" w:space="0" w:color="auto"/>
            <w:right w:val="none" w:sz="0" w:space="0" w:color="auto"/>
          </w:divBdr>
        </w:div>
        <w:div w:id="1655835747">
          <w:marLeft w:val="0"/>
          <w:marRight w:val="0"/>
          <w:marTop w:val="120"/>
          <w:marBottom w:val="0"/>
          <w:divBdr>
            <w:top w:val="none" w:sz="0" w:space="0" w:color="auto"/>
            <w:left w:val="none" w:sz="0" w:space="0" w:color="auto"/>
            <w:bottom w:val="none" w:sz="0" w:space="0" w:color="auto"/>
            <w:right w:val="none" w:sz="0" w:space="0" w:color="auto"/>
          </w:divBdr>
        </w:div>
        <w:div w:id="1130322594">
          <w:marLeft w:val="0"/>
          <w:marRight w:val="0"/>
          <w:marTop w:val="120"/>
          <w:marBottom w:val="0"/>
          <w:divBdr>
            <w:top w:val="none" w:sz="0" w:space="0" w:color="auto"/>
            <w:left w:val="none" w:sz="0" w:space="0" w:color="auto"/>
            <w:bottom w:val="none" w:sz="0" w:space="0" w:color="auto"/>
            <w:right w:val="none" w:sz="0" w:space="0" w:color="auto"/>
          </w:divBdr>
        </w:div>
        <w:div w:id="406340960">
          <w:marLeft w:val="0"/>
          <w:marRight w:val="0"/>
          <w:marTop w:val="120"/>
          <w:marBottom w:val="0"/>
          <w:divBdr>
            <w:top w:val="none" w:sz="0" w:space="0" w:color="auto"/>
            <w:left w:val="none" w:sz="0" w:space="0" w:color="auto"/>
            <w:bottom w:val="none" w:sz="0" w:space="0" w:color="auto"/>
            <w:right w:val="none" w:sz="0" w:space="0" w:color="auto"/>
          </w:divBdr>
        </w:div>
        <w:div w:id="577982067">
          <w:marLeft w:val="0"/>
          <w:marRight w:val="0"/>
          <w:marTop w:val="120"/>
          <w:marBottom w:val="0"/>
          <w:divBdr>
            <w:top w:val="none" w:sz="0" w:space="0" w:color="auto"/>
            <w:left w:val="none" w:sz="0" w:space="0" w:color="auto"/>
            <w:bottom w:val="none" w:sz="0" w:space="0" w:color="auto"/>
            <w:right w:val="none" w:sz="0" w:space="0" w:color="auto"/>
          </w:divBdr>
        </w:div>
        <w:div w:id="916521665">
          <w:marLeft w:val="0"/>
          <w:marRight w:val="0"/>
          <w:marTop w:val="120"/>
          <w:marBottom w:val="0"/>
          <w:divBdr>
            <w:top w:val="none" w:sz="0" w:space="0" w:color="auto"/>
            <w:left w:val="none" w:sz="0" w:space="0" w:color="auto"/>
            <w:bottom w:val="none" w:sz="0" w:space="0" w:color="auto"/>
            <w:right w:val="none" w:sz="0" w:space="0" w:color="auto"/>
          </w:divBdr>
        </w:div>
        <w:div w:id="762720813">
          <w:marLeft w:val="0"/>
          <w:marRight w:val="0"/>
          <w:marTop w:val="120"/>
          <w:marBottom w:val="0"/>
          <w:divBdr>
            <w:top w:val="none" w:sz="0" w:space="0" w:color="auto"/>
            <w:left w:val="none" w:sz="0" w:space="0" w:color="auto"/>
            <w:bottom w:val="none" w:sz="0" w:space="0" w:color="auto"/>
            <w:right w:val="none" w:sz="0" w:space="0" w:color="auto"/>
          </w:divBdr>
        </w:div>
        <w:div w:id="2105807653">
          <w:marLeft w:val="0"/>
          <w:marRight w:val="0"/>
          <w:marTop w:val="120"/>
          <w:marBottom w:val="0"/>
          <w:divBdr>
            <w:top w:val="none" w:sz="0" w:space="0" w:color="auto"/>
            <w:left w:val="none" w:sz="0" w:space="0" w:color="auto"/>
            <w:bottom w:val="none" w:sz="0" w:space="0" w:color="auto"/>
            <w:right w:val="none" w:sz="0" w:space="0" w:color="auto"/>
          </w:divBdr>
        </w:div>
        <w:div w:id="313922434">
          <w:marLeft w:val="0"/>
          <w:marRight w:val="0"/>
          <w:marTop w:val="120"/>
          <w:marBottom w:val="0"/>
          <w:divBdr>
            <w:top w:val="none" w:sz="0" w:space="0" w:color="auto"/>
            <w:left w:val="none" w:sz="0" w:space="0" w:color="auto"/>
            <w:bottom w:val="none" w:sz="0" w:space="0" w:color="auto"/>
            <w:right w:val="none" w:sz="0" w:space="0" w:color="auto"/>
          </w:divBdr>
        </w:div>
        <w:div w:id="2016952843">
          <w:marLeft w:val="0"/>
          <w:marRight w:val="0"/>
          <w:marTop w:val="120"/>
          <w:marBottom w:val="0"/>
          <w:divBdr>
            <w:top w:val="none" w:sz="0" w:space="0" w:color="auto"/>
            <w:left w:val="none" w:sz="0" w:space="0" w:color="auto"/>
            <w:bottom w:val="none" w:sz="0" w:space="0" w:color="auto"/>
            <w:right w:val="none" w:sz="0" w:space="0" w:color="auto"/>
          </w:divBdr>
        </w:div>
        <w:div w:id="738333602">
          <w:marLeft w:val="0"/>
          <w:marRight w:val="0"/>
          <w:marTop w:val="120"/>
          <w:marBottom w:val="0"/>
          <w:divBdr>
            <w:top w:val="none" w:sz="0" w:space="0" w:color="auto"/>
            <w:left w:val="none" w:sz="0" w:space="0" w:color="auto"/>
            <w:bottom w:val="none" w:sz="0" w:space="0" w:color="auto"/>
            <w:right w:val="none" w:sz="0" w:space="0" w:color="auto"/>
          </w:divBdr>
        </w:div>
        <w:div w:id="1249928444">
          <w:marLeft w:val="0"/>
          <w:marRight w:val="0"/>
          <w:marTop w:val="120"/>
          <w:marBottom w:val="0"/>
          <w:divBdr>
            <w:top w:val="none" w:sz="0" w:space="0" w:color="auto"/>
            <w:left w:val="none" w:sz="0" w:space="0" w:color="auto"/>
            <w:bottom w:val="none" w:sz="0" w:space="0" w:color="auto"/>
            <w:right w:val="none" w:sz="0" w:space="0" w:color="auto"/>
          </w:divBdr>
        </w:div>
        <w:div w:id="1072040926">
          <w:marLeft w:val="0"/>
          <w:marRight w:val="0"/>
          <w:marTop w:val="120"/>
          <w:marBottom w:val="0"/>
          <w:divBdr>
            <w:top w:val="none" w:sz="0" w:space="0" w:color="auto"/>
            <w:left w:val="none" w:sz="0" w:space="0" w:color="auto"/>
            <w:bottom w:val="none" w:sz="0" w:space="0" w:color="auto"/>
            <w:right w:val="none" w:sz="0" w:space="0" w:color="auto"/>
          </w:divBdr>
        </w:div>
        <w:div w:id="1329559533">
          <w:marLeft w:val="0"/>
          <w:marRight w:val="0"/>
          <w:marTop w:val="120"/>
          <w:marBottom w:val="0"/>
          <w:divBdr>
            <w:top w:val="none" w:sz="0" w:space="0" w:color="auto"/>
            <w:left w:val="none" w:sz="0" w:space="0" w:color="auto"/>
            <w:bottom w:val="none" w:sz="0" w:space="0" w:color="auto"/>
            <w:right w:val="none" w:sz="0" w:space="0" w:color="auto"/>
          </w:divBdr>
        </w:div>
        <w:div w:id="2050638960">
          <w:marLeft w:val="0"/>
          <w:marRight w:val="0"/>
          <w:marTop w:val="120"/>
          <w:marBottom w:val="0"/>
          <w:divBdr>
            <w:top w:val="none" w:sz="0" w:space="0" w:color="auto"/>
            <w:left w:val="none" w:sz="0" w:space="0" w:color="auto"/>
            <w:bottom w:val="none" w:sz="0" w:space="0" w:color="auto"/>
            <w:right w:val="none" w:sz="0" w:space="0" w:color="auto"/>
          </w:divBdr>
        </w:div>
        <w:div w:id="730151183">
          <w:marLeft w:val="0"/>
          <w:marRight w:val="0"/>
          <w:marTop w:val="120"/>
          <w:marBottom w:val="0"/>
          <w:divBdr>
            <w:top w:val="none" w:sz="0" w:space="0" w:color="auto"/>
            <w:left w:val="none" w:sz="0" w:space="0" w:color="auto"/>
            <w:bottom w:val="none" w:sz="0" w:space="0" w:color="auto"/>
            <w:right w:val="none" w:sz="0" w:space="0" w:color="auto"/>
          </w:divBdr>
        </w:div>
        <w:div w:id="209613693">
          <w:marLeft w:val="0"/>
          <w:marRight w:val="0"/>
          <w:marTop w:val="120"/>
          <w:marBottom w:val="0"/>
          <w:divBdr>
            <w:top w:val="none" w:sz="0" w:space="0" w:color="auto"/>
            <w:left w:val="none" w:sz="0" w:space="0" w:color="auto"/>
            <w:bottom w:val="none" w:sz="0" w:space="0" w:color="auto"/>
            <w:right w:val="none" w:sz="0" w:space="0" w:color="auto"/>
          </w:divBdr>
        </w:div>
        <w:div w:id="931621590">
          <w:marLeft w:val="0"/>
          <w:marRight w:val="0"/>
          <w:marTop w:val="120"/>
          <w:marBottom w:val="0"/>
          <w:divBdr>
            <w:top w:val="none" w:sz="0" w:space="0" w:color="auto"/>
            <w:left w:val="none" w:sz="0" w:space="0" w:color="auto"/>
            <w:bottom w:val="none" w:sz="0" w:space="0" w:color="auto"/>
            <w:right w:val="none" w:sz="0" w:space="0" w:color="auto"/>
          </w:divBdr>
        </w:div>
        <w:div w:id="713119781">
          <w:marLeft w:val="0"/>
          <w:marRight w:val="0"/>
          <w:marTop w:val="120"/>
          <w:marBottom w:val="0"/>
          <w:divBdr>
            <w:top w:val="none" w:sz="0" w:space="0" w:color="auto"/>
            <w:left w:val="none" w:sz="0" w:space="0" w:color="auto"/>
            <w:bottom w:val="none" w:sz="0" w:space="0" w:color="auto"/>
            <w:right w:val="none" w:sz="0" w:space="0" w:color="auto"/>
          </w:divBdr>
        </w:div>
        <w:div w:id="615334647">
          <w:marLeft w:val="0"/>
          <w:marRight w:val="0"/>
          <w:marTop w:val="120"/>
          <w:marBottom w:val="0"/>
          <w:divBdr>
            <w:top w:val="none" w:sz="0" w:space="0" w:color="auto"/>
            <w:left w:val="none" w:sz="0" w:space="0" w:color="auto"/>
            <w:bottom w:val="none" w:sz="0" w:space="0" w:color="auto"/>
            <w:right w:val="none" w:sz="0" w:space="0" w:color="auto"/>
          </w:divBdr>
        </w:div>
        <w:div w:id="563561454">
          <w:marLeft w:val="0"/>
          <w:marRight w:val="0"/>
          <w:marTop w:val="120"/>
          <w:marBottom w:val="0"/>
          <w:divBdr>
            <w:top w:val="none" w:sz="0" w:space="0" w:color="auto"/>
            <w:left w:val="none" w:sz="0" w:space="0" w:color="auto"/>
            <w:bottom w:val="none" w:sz="0" w:space="0" w:color="auto"/>
            <w:right w:val="none" w:sz="0" w:space="0" w:color="auto"/>
          </w:divBdr>
        </w:div>
        <w:div w:id="718015091">
          <w:marLeft w:val="0"/>
          <w:marRight w:val="0"/>
          <w:marTop w:val="120"/>
          <w:marBottom w:val="0"/>
          <w:divBdr>
            <w:top w:val="none" w:sz="0" w:space="0" w:color="auto"/>
            <w:left w:val="none" w:sz="0" w:space="0" w:color="auto"/>
            <w:bottom w:val="none" w:sz="0" w:space="0" w:color="auto"/>
            <w:right w:val="none" w:sz="0" w:space="0" w:color="auto"/>
          </w:divBdr>
        </w:div>
        <w:div w:id="1734497803">
          <w:marLeft w:val="0"/>
          <w:marRight w:val="0"/>
          <w:marTop w:val="120"/>
          <w:marBottom w:val="0"/>
          <w:divBdr>
            <w:top w:val="none" w:sz="0" w:space="0" w:color="auto"/>
            <w:left w:val="none" w:sz="0" w:space="0" w:color="auto"/>
            <w:bottom w:val="none" w:sz="0" w:space="0" w:color="auto"/>
            <w:right w:val="none" w:sz="0" w:space="0" w:color="auto"/>
          </w:divBdr>
        </w:div>
        <w:div w:id="193612782">
          <w:marLeft w:val="0"/>
          <w:marRight w:val="0"/>
          <w:marTop w:val="120"/>
          <w:marBottom w:val="0"/>
          <w:divBdr>
            <w:top w:val="none" w:sz="0" w:space="0" w:color="auto"/>
            <w:left w:val="none" w:sz="0" w:space="0" w:color="auto"/>
            <w:bottom w:val="none" w:sz="0" w:space="0" w:color="auto"/>
            <w:right w:val="none" w:sz="0" w:space="0" w:color="auto"/>
          </w:divBdr>
        </w:div>
        <w:div w:id="292100457">
          <w:marLeft w:val="0"/>
          <w:marRight w:val="0"/>
          <w:marTop w:val="120"/>
          <w:marBottom w:val="0"/>
          <w:divBdr>
            <w:top w:val="none" w:sz="0" w:space="0" w:color="auto"/>
            <w:left w:val="none" w:sz="0" w:space="0" w:color="auto"/>
            <w:bottom w:val="none" w:sz="0" w:space="0" w:color="auto"/>
            <w:right w:val="none" w:sz="0" w:space="0" w:color="auto"/>
          </w:divBdr>
        </w:div>
        <w:div w:id="1684436180">
          <w:marLeft w:val="0"/>
          <w:marRight w:val="0"/>
          <w:marTop w:val="120"/>
          <w:marBottom w:val="0"/>
          <w:divBdr>
            <w:top w:val="none" w:sz="0" w:space="0" w:color="auto"/>
            <w:left w:val="none" w:sz="0" w:space="0" w:color="auto"/>
            <w:bottom w:val="none" w:sz="0" w:space="0" w:color="auto"/>
            <w:right w:val="none" w:sz="0" w:space="0" w:color="auto"/>
          </w:divBdr>
        </w:div>
        <w:div w:id="127817603">
          <w:marLeft w:val="0"/>
          <w:marRight w:val="0"/>
          <w:marTop w:val="120"/>
          <w:marBottom w:val="0"/>
          <w:divBdr>
            <w:top w:val="none" w:sz="0" w:space="0" w:color="auto"/>
            <w:left w:val="none" w:sz="0" w:space="0" w:color="auto"/>
            <w:bottom w:val="none" w:sz="0" w:space="0" w:color="auto"/>
            <w:right w:val="none" w:sz="0" w:space="0" w:color="auto"/>
          </w:divBdr>
        </w:div>
        <w:div w:id="1711875584">
          <w:marLeft w:val="0"/>
          <w:marRight w:val="0"/>
          <w:marTop w:val="120"/>
          <w:marBottom w:val="0"/>
          <w:divBdr>
            <w:top w:val="none" w:sz="0" w:space="0" w:color="auto"/>
            <w:left w:val="none" w:sz="0" w:space="0" w:color="auto"/>
            <w:bottom w:val="none" w:sz="0" w:space="0" w:color="auto"/>
            <w:right w:val="none" w:sz="0" w:space="0" w:color="auto"/>
          </w:divBdr>
        </w:div>
        <w:div w:id="1337613821">
          <w:marLeft w:val="0"/>
          <w:marRight w:val="0"/>
          <w:marTop w:val="120"/>
          <w:marBottom w:val="0"/>
          <w:divBdr>
            <w:top w:val="none" w:sz="0" w:space="0" w:color="auto"/>
            <w:left w:val="none" w:sz="0" w:space="0" w:color="auto"/>
            <w:bottom w:val="none" w:sz="0" w:space="0" w:color="auto"/>
            <w:right w:val="none" w:sz="0" w:space="0" w:color="auto"/>
          </w:divBdr>
        </w:div>
        <w:div w:id="1590695441">
          <w:marLeft w:val="0"/>
          <w:marRight w:val="0"/>
          <w:marTop w:val="120"/>
          <w:marBottom w:val="0"/>
          <w:divBdr>
            <w:top w:val="none" w:sz="0" w:space="0" w:color="auto"/>
            <w:left w:val="none" w:sz="0" w:space="0" w:color="auto"/>
            <w:bottom w:val="none" w:sz="0" w:space="0" w:color="auto"/>
            <w:right w:val="none" w:sz="0" w:space="0" w:color="auto"/>
          </w:divBdr>
        </w:div>
        <w:div w:id="578905510">
          <w:marLeft w:val="0"/>
          <w:marRight w:val="0"/>
          <w:marTop w:val="120"/>
          <w:marBottom w:val="0"/>
          <w:divBdr>
            <w:top w:val="none" w:sz="0" w:space="0" w:color="auto"/>
            <w:left w:val="none" w:sz="0" w:space="0" w:color="auto"/>
            <w:bottom w:val="none" w:sz="0" w:space="0" w:color="auto"/>
            <w:right w:val="none" w:sz="0" w:space="0" w:color="auto"/>
          </w:divBdr>
        </w:div>
        <w:div w:id="910694965">
          <w:marLeft w:val="0"/>
          <w:marRight w:val="0"/>
          <w:marTop w:val="120"/>
          <w:marBottom w:val="0"/>
          <w:divBdr>
            <w:top w:val="none" w:sz="0" w:space="0" w:color="auto"/>
            <w:left w:val="none" w:sz="0" w:space="0" w:color="auto"/>
            <w:bottom w:val="none" w:sz="0" w:space="0" w:color="auto"/>
            <w:right w:val="none" w:sz="0" w:space="0" w:color="auto"/>
          </w:divBdr>
        </w:div>
        <w:div w:id="1764379324">
          <w:marLeft w:val="0"/>
          <w:marRight w:val="0"/>
          <w:marTop w:val="120"/>
          <w:marBottom w:val="0"/>
          <w:divBdr>
            <w:top w:val="none" w:sz="0" w:space="0" w:color="auto"/>
            <w:left w:val="none" w:sz="0" w:space="0" w:color="auto"/>
            <w:bottom w:val="none" w:sz="0" w:space="0" w:color="auto"/>
            <w:right w:val="none" w:sz="0" w:space="0" w:color="auto"/>
          </w:divBdr>
        </w:div>
        <w:div w:id="835878129">
          <w:marLeft w:val="0"/>
          <w:marRight w:val="0"/>
          <w:marTop w:val="120"/>
          <w:marBottom w:val="0"/>
          <w:divBdr>
            <w:top w:val="none" w:sz="0" w:space="0" w:color="auto"/>
            <w:left w:val="none" w:sz="0" w:space="0" w:color="auto"/>
            <w:bottom w:val="none" w:sz="0" w:space="0" w:color="auto"/>
            <w:right w:val="none" w:sz="0" w:space="0" w:color="auto"/>
          </w:divBdr>
        </w:div>
        <w:div w:id="1644650580">
          <w:marLeft w:val="0"/>
          <w:marRight w:val="0"/>
          <w:marTop w:val="120"/>
          <w:marBottom w:val="0"/>
          <w:divBdr>
            <w:top w:val="none" w:sz="0" w:space="0" w:color="auto"/>
            <w:left w:val="none" w:sz="0" w:space="0" w:color="auto"/>
            <w:bottom w:val="none" w:sz="0" w:space="0" w:color="auto"/>
            <w:right w:val="none" w:sz="0" w:space="0" w:color="auto"/>
          </w:divBdr>
        </w:div>
        <w:div w:id="412052932">
          <w:marLeft w:val="0"/>
          <w:marRight w:val="0"/>
          <w:marTop w:val="120"/>
          <w:marBottom w:val="96"/>
          <w:divBdr>
            <w:top w:val="none" w:sz="0" w:space="0" w:color="auto"/>
            <w:left w:val="single" w:sz="24" w:space="0" w:color="CED3F1"/>
            <w:bottom w:val="none" w:sz="0" w:space="0" w:color="auto"/>
            <w:right w:val="none" w:sz="0" w:space="0" w:color="auto"/>
          </w:divBdr>
        </w:div>
        <w:div w:id="768433392">
          <w:marLeft w:val="0"/>
          <w:marRight w:val="0"/>
          <w:marTop w:val="120"/>
          <w:marBottom w:val="0"/>
          <w:divBdr>
            <w:top w:val="none" w:sz="0" w:space="0" w:color="auto"/>
            <w:left w:val="none" w:sz="0" w:space="0" w:color="auto"/>
            <w:bottom w:val="none" w:sz="0" w:space="0" w:color="auto"/>
            <w:right w:val="none" w:sz="0" w:space="0" w:color="auto"/>
          </w:divBdr>
        </w:div>
        <w:div w:id="2082824533">
          <w:marLeft w:val="0"/>
          <w:marRight w:val="0"/>
          <w:marTop w:val="120"/>
          <w:marBottom w:val="0"/>
          <w:divBdr>
            <w:top w:val="none" w:sz="0" w:space="0" w:color="auto"/>
            <w:left w:val="none" w:sz="0" w:space="0" w:color="auto"/>
            <w:bottom w:val="none" w:sz="0" w:space="0" w:color="auto"/>
            <w:right w:val="none" w:sz="0" w:space="0" w:color="auto"/>
          </w:divBdr>
        </w:div>
        <w:div w:id="199249009">
          <w:marLeft w:val="0"/>
          <w:marRight w:val="0"/>
          <w:marTop w:val="120"/>
          <w:marBottom w:val="0"/>
          <w:divBdr>
            <w:top w:val="none" w:sz="0" w:space="0" w:color="auto"/>
            <w:left w:val="none" w:sz="0" w:space="0" w:color="auto"/>
            <w:bottom w:val="none" w:sz="0" w:space="0" w:color="auto"/>
            <w:right w:val="none" w:sz="0" w:space="0" w:color="auto"/>
          </w:divBdr>
        </w:div>
        <w:div w:id="468472979">
          <w:marLeft w:val="0"/>
          <w:marRight w:val="0"/>
          <w:marTop w:val="120"/>
          <w:marBottom w:val="0"/>
          <w:divBdr>
            <w:top w:val="none" w:sz="0" w:space="0" w:color="auto"/>
            <w:left w:val="none" w:sz="0" w:space="0" w:color="auto"/>
            <w:bottom w:val="none" w:sz="0" w:space="0" w:color="auto"/>
            <w:right w:val="none" w:sz="0" w:space="0" w:color="auto"/>
          </w:divBdr>
        </w:div>
        <w:div w:id="954795010">
          <w:marLeft w:val="0"/>
          <w:marRight w:val="0"/>
          <w:marTop w:val="120"/>
          <w:marBottom w:val="0"/>
          <w:divBdr>
            <w:top w:val="none" w:sz="0" w:space="0" w:color="auto"/>
            <w:left w:val="none" w:sz="0" w:space="0" w:color="auto"/>
            <w:bottom w:val="none" w:sz="0" w:space="0" w:color="auto"/>
            <w:right w:val="none" w:sz="0" w:space="0" w:color="auto"/>
          </w:divBdr>
        </w:div>
        <w:div w:id="1418286804">
          <w:marLeft w:val="0"/>
          <w:marRight w:val="0"/>
          <w:marTop w:val="120"/>
          <w:marBottom w:val="0"/>
          <w:divBdr>
            <w:top w:val="none" w:sz="0" w:space="0" w:color="auto"/>
            <w:left w:val="none" w:sz="0" w:space="0" w:color="auto"/>
            <w:bottom w:val="none" w:sz="0" w:space="0" w:color="auto"/>
            <w:right w:val="none" w:sz="0" w:space="0" w:color="auto"/>
          </w:divBdr>
        </w:div>
        <w:div w:id="792868786">
          <w:marLeft w:val="0"/>
          <w:marRight w:val="0"/>
          <w:marTop w:val="120"/>
          <w:marBottom w:val="0"/>
          <w:divBdr>
            <w:top w:val="none" w:sz="0" w:space="0" w:color="auto"/>
            <w:left w:val="none" w:sz="0" w:space="0" w:color="auto"/>
            <w:bottom w:val="none" w:sz="0" w:space="0" w:color="auto"/>
            <w:right w:val="none" w:sz="0" w:space="0" w:color="auto"/>
          </w:divBdr>
        </w:div>
        <w:div w:id="837888716">
          <w:marLeft w:val="0"/>
          <w:marRight w:val="0"/>
          <w:marTop w:val="120"/>
          <w:marBottom w:val="0"/>
          <w:divBdr>
            <w:top w:val="none" w:sz="0" w:space="0" w:color="auto"/>
            <w:left w:val="none" w:sz="0" w:space="0" w:color="auto"/>
            <w:bottom w:val="none" w:sz="0" w:space="0" w:color="auto"/>
            <w:right w:val="none" w:sz="0" w:space="0" w:color="auto"/>
          </w:divBdr>
        </w:div>
        <w:div w:id="1776974131">
          <w:marLeft w:val="0"/>
          <w:marRight w:val="0"/>
          <w:marTop w:val="120"/>
          <w:marBottom w:val="0"/>
          <w:divBdr>
            <w:top w:val="none" w:sz="0" w:space="0" w:color="auto"/>
            <w:left w:val="none" w:sz="0" w:space="0" w:color="auto"/>
            <w:bottom w:val="none" w:sz="0" w:space="0" w:color="auto"/>
            <w:right w:val="none" w:sz="0" w:space="0" w:color="auto"/>
          </w:divBdr>
        </w:div>
        <w:div w:id="926232387">
          <w:marLeft w:val="0"/>
          <w:marRight w:val="0"/>
          <w:marTop w:val="120"/>
          <w:marBottom w:val="0"/>
          <w:divBdr>
            <w:top w:val="none" w:sz="0" w:space="0" w:color="auto"/>
            <w:left w:val="none" w:sz="0" w:space="0" w:color="auto"/>
            <w:bottom w:val="none" w:sz="0" w:space="0" w:color="auto"/>
            <w:right w:val="none" w:sz="0" w:space="0" w:color="auto"/>
          </w:divBdr>
        </w:div>
        <w:div w:id="1088035438">
          <w:marLeft w:val="0"/>
          <w:marRight w:val="0"/>
          <w:marTop w:val="120"/>
          <w:marBottom w:val="0"/>
          <w:divBdr>
            <w:top w:val="none" w:sz="0" w:space="0" w:color="auto"/>
            <w:left w:val="none" w:sz="0" w:space="0" w:color="auto"/>
            <w:bottom w:val="none" w:sz="0" w:space="0" w:color="auto"/>
            <w:right w:val="none" w:sz="0" w:space="0" w:color="auto"/>
          </w:divBdr>
        </w:div>
        <w:div w:id="1863519349">
          <w:marLeft w:val="0"/>
          <w:marRight w:val="0"/>
          <w:marTop w:val="120"/>
          <w:marBottom w:val="0"/>
          <w:divBdr>
            <w:top w:val="none" w:sz="0" w:space="0" w:color="auto"/>
            <w:left w:val="none" w:sz="0" w:space="0" w:color="auto"/>
            <w:bottom w:val="none" w:sz="0" w:space="0" w:color="auto"/>
            <w:right w:val="none" w:sz="0" w:space="0" w:color="auto"/>
          </w:divBdr>
        </w:div>
        <w:div w:id="2120484076">
          <w:marLeft w:val="0"/>
          <w:marRight w:val="0"/>
          <w:marTop w:val="120"/>
          <w:marBottom w:val="0"/>
          <w:divBdr>
            <w:top w:val="none" w:sz="0" w:space="0" w:color="auto"/>
            <w:left w:val="none" w:sz="0" w:space="0" w:color="auto"/>
            <w:bottom w:val="none" w:sz="0" w:space="0" w:color="auto"/>
            <w:right w:val="none" w:sz="0" w:space="0" w:color="auto"/>
          </w:divBdr>
        </w:div>
        <w:div w:id="1619408795">
          <w:marLeft w:val="0"/>
          <w:marRight w:val="0"/>
          <w:marTop w:val="120"/>
          <w:marBottom w:val="0"/>
          <w:divBdr>
            <w:top w:val="none" w:sz="0" w:space="0" w:color="auto"/>
            <w:left w:val="none" w:sz="0" w:space="0" w:color="auto"/>
            <w:bottom w:val="none" w:sz="0" w:space="0" w:color="auto"/>
            <w:right w:val="none" w:sz="0" w:space="0" w:color="auto"/>
          </w:divBdr>
        </w:div>
        <w:div w:id="1166820409">
          <w:marLeft w:val="0"/>
          <w:marRight w:val="0"/>
          <w:marTop w:val="120"/>
          <w:marBottom w:val="0"/>
          <w:divBdr>
            <w:top w:val="none" w:sz="0" w:space="0" w:color="auto"/>
            <w:left w:val="none" w:sz="0" w:space="0" w:color="auto"/>
            <w:bottom w:val="none" w:sz="0" w:space="0" w:color="auto"/>
            <w:right w:val="none" w:sz="0" w:space="0" w:color="auto"/>
          </w:divBdr>
        </w:div>
        <w:div w:id="1247880549">
          <w:marLeft w:val="0"/>
          <w:marRight w:val="0"/>
          <w:marTop w:val="120"/>
          <w:marBottom w:val="0"/>
          <w:divBdr>
            <w:top w:val="none" w:sz="0" w:space="0" w:color="auto"/>
            <w:left w:val="none" w:sz="0" w:space="0" w:color="auto"/>
            <w:bottom w:val="none" w:sz="0" w:space="0" w:color="auto"/>
            <w:right w:val="none" w:sz="0" w:space="0" w:color="auto"/>
          </w:divBdr>
        </w:div>
        <w:div w:id="756482483">
          <w:marLeft w:val="0"/>
          <w:marRight w:val="0"/>
          <w:marTop w:val="120"/>
          <w:marBottom w:val="0"/>
          <w:divBdr>
            <w:top w:val="none" w:sz="0" w:space="0" w:color="auto"/>
            <w:left w:val="none" w:sz="0" w:space="0" w:color="auto"/>
            <w:bottom w:val="none" w:sz="0" w:space="0" w:color="auto"/>
            <w:right w:val="none" w:sz="0" w:space="0" w:color="auto"/>
          </w:divBdr>
        </w:div>
        <w:div w:id="1086422463">
          <w:marLeft w:val="0"/>
          <w:marRight w:val="0"/>
          <w:marTop w:val="120"/>
          <w:marBottom w:val="0"/>
          <w:divBdr>
            <w:top w:val="none" w:sz="0" w:space="0" w:color="auto"/>
            <w:left w:val="none" w:sz="0" w:space="0" w:color="auto"/>
            <w:bottom w:val="none" w:sz="0" w:space="0" w:color="auto"/>
            <w:right w:val="none" w:sz="0" w:space="0" w:color="auto"/>
          </w:divBdr>
        </w:div>
        <w:div w:id="1214080512">
          <w:marLeft w:val="0"/>
          <w:marRight w:val="0"/>
          <w:marTop w:val="120"/>
          <w:marBottom w:val="0"/>
          <w:divBdr>
            <w:top w:val="none" w:sz="0" w:space="0" w:color="auto"/>
            <w:left w:val="none" w:sz="0" w:space="0" w:color="auto"/>
            <w:bottom w:val="none" w:sz="0" w:space="0" w:color="auto"/>
            <w:right w:val="none" w:sz="0" w:space="0" w:color="auto"/>
          </w:divBdr>
        </w:div>
        <w:div w:id="593628273">
          <w:marLeft w:val="0"/>
          <w:marRight w:val="0"/>
          <w:marTop w:val="120"/>
          <w:marBottom w:val="0"/>
          <w:divBdr>
            <w:top w:val="none" w:sz="0" w:space="0" w:color="auto"/>
            <w:left w:val="none" w:sz="0" w:space="0" w:color="auto"/>
            <w:bottom w:val="none" w:sz="0" w:space="0" w:color="auto"/>
            <w:right w:val="none" w:sz="0" w:space="0" w:color="auto"/>
          </w:divBdr>
        </w:div>
        <w:div w:id="1501656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8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02109/479fb329b80bfb47c3c500d56da75c6957cff2c3/" TargetMode="External"/><Relationship Id="rId12" Type="http://schemas.openxmlformats.org/officeDocument/2006/relationships/hyperlink" Target="http://www.consultant.ru/document/cons_doc_LAW_303684/f6dcf08c1e506375b85296179fe601e8d25467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4392/" TargetMode="External"/><Relationship Id="rId11" Type="http://schemas.openxmlformats.org/officeDocument/2006/relationships/hyperlink" Target="http://www.consultant.ru/document/cons_doc_LAW_303684/f6dcf08c1e506375b85296179fe601e8d25467ec/" TargetMode="External"/><Relationship Id="rId5" Type="http://schemas.openxmlformats.org/officeDocument/2006/relationships/endnotes" Target="endnotes.xml"/><Relationship Id="rId10" Type="http://schemas.openxmlformats.org/officeDocument/2006/relationships/hyperlink" Target="http://www.consultant.ru/document/cons_doc_LAW_312579/" TargetMode="External"/><Relationship Id="rId4" Type="http://schemas.openxmlformats.org/officeDocument/2006/relationships/footnotes" Target="footnotes.xml"/><Relationship Id="rId9" Type="http://schemas.openxmlformats.org/officeDocument/2006/relationships/hyperlink" Target="http://www.consultant.ru/document/cons_doc_LAW_303684/f6dcf08c1e506375b85296179fe601e8d25467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SpecArhitector</cp:lastModifiedBy>
  <cp:revision>3</cp:revision>
  <dcterms:created xsi:type="dcterms:W3CDTF">2020-02-04T13:49:00Z</dcterms:created>
  <dcterms:modified xsi:type="dcterms:W3CDTF">2023-10-31T05:26:00Z</dcterms:modified>
</cp:coreProperties>
</file>