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185B" w:rsidRPr="007E3CF5" w:rsidRDefault="00A2185B" w:rsidP="00A2185B">
      <w:pPr>
        <w:pStyle w:val="ConsPlusNormal"/>
        <w:numPr>
          <w:ilvl w:val="1"/>
          <w:numId w:val="1"/>
        </w:numPr>
        <w:spacing w:line="360" w:lineRule="exact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Строки 1 и 2 таблицы 1 пункта </w:t>
      </w:r>
      <w:r w:rsidRPr="007E3CF5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7E3C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части 2 МНГП изложить </w:t>
      </w:r>
      <w:r w:rsidRPr="007E3CF5">
        <w:rPr>
          <w:sz w:val="26"/>
          <w:szCs w:val="26"/>
        </w:rPr>
        <w:t>в следующей редакции:</w:t>
      </w:r>
    </w:p>
    <w:p w:rsidR="00A2185B" w:rsidRDefault="00A2185B" w:rsidP="00A2185B">
      <w:pPr>
        <w:spacing w:line="360" w:lineRule="exact"/>
        <w:ind w:firstLine="709"/>
        <w:jc w:val="both"/>
        <w:rPr>
          <w:sz w:val="26"/>
          <w:szCs w:val="26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944"/>
        <w:gridCol w:w="2977"/>
        <w:gridCol w:w="2835"/>
      </w:tblGrid>
      <w:tr w:rsidR="00A2185B" w:rsidRPr="004614FD" w:rsidTr="00E37F4F">
        <w:tblPrEx>
          <w:tblCellMar>
            <w:top w:w="0" w:type="dxa"/>
            <w:bottom w:w="0" w:type="dxa"/>
          </w:tblCellMar>
        </w:tblPrEx>
        <w:trPr>
          <w:trHeight w:val="501"/>
          <w:tblCellSpacing w:w="5" w:type="nil"/>
        </w:trPr>
        <w:tc>
          <w:tcPr>
            <w:tcW w:w="600" w:type="dxa"/>
            <w:vMerge w:val="restart"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614FD">
              <w:t>1</w:t>
            </w:r>
          </w:p>
        </w:tc>
        <w:tc>
          <w:tcPr>
            <w:tcW w:w="2944" w:type="dxa"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pacing w:val="-16"/>
              </w:rPr>
            </w:pPr>
            <w:r w:rsidRPr="004614FD">
              <w:rPr>
                <w:spacing w:val="-16"/>
              </w:rPr>
              <w:t>Детские дошкольные организ</w:t>
            </w:r>
            <w:r w:rsidRPr="004614FD">
              <w:rPr>
                <w:spacing w:val="-16"/>
              </w:rPr>
              <w:t>а</w:t>
            </w:r>
            <w:r w:rsidRPr="004614FD">
              <w:rPr>
                <w:spacing w:val="-16"/>
              </w:rPr>
              <w:t xml:space="preserve">ции, </w:t>
            </w:r>
          </w:p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614FD">
              <w:rPr>
                <w:spacing w:val="-16"/>
              </w:rPr>
              <w:t>мест на 1 тыс. жителей</w:t>
            </w:r>
          </w:p>
        </w:tc>
        <w:tc>
          <w:tcPr>
            <w:tcW w:w="2977" w:type="dxa"/>
          </w:tcPr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vMerge w:val="restart"/>
          </w:tcPr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E3237">
              <w:t>пешеходная доступность составляет по времени 8 минут, в условиях стесненной городской застройки и труднодоступной местности - 12 минут, в сельских населенных пунктах поселений - 15 минут;</w:t>
            </w:r>
          </w:p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E3237">
              <w:t>транспортная доступность - 30 километров в одну сторону *</w:t>
            </w:r>
          </w:p>
        </w:tc>
      </w:tr>
      <w:tr w:rsidR="00A2185B" w:rsidRPr="004614FD" w:rsidTr="00E37F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4" w:type="dxa"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614FD">
              <w:t>городское поселение</w:t>
            </w:r>
          </w:p>
        </w:tc>
        <w:tc>
          <w:tcPr>
            <w:tcW w:w="2977" w:type="dxa"/>
          </w:tcPr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E3237">
              <w:t>58 мест</w:t>
            </w:r>
          </w:p>
        </w:tc>
        <w:tc>
          <w:tcPr>
            <w:tcW w:w="2835" w:type="dxa"/>
            <w:vMerge/>
          </w:tcPr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2185B" w:rsidRPr="004614FD" w:rsidTr="00E37F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4" w:type="dxa"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614FD">
              <w:t>сельское поселение</w:t>
            </w:r>
          </w:p>
        </w:tc>
        <w:tc>
          <w:tcPr>
            <w:tcW w:w="2977" w:type="dxa"/>
          </w:tcPr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E3237">
              <w:t>47 мест</w:t>
            </w:r>
          </w:p>
        </w:tc>
        <w:tc>
          <w:tcPr>
            <w:tcW w:w="2835" w:type="dxa"/>
            <w:vMerge/>
          </w:tcPr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2185B" w:rsidRPr="004614FD" w:rsidTr="00E37F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 w:val="restart"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614FD">
              <w:t>2</w:t>
            </w:r>
          </w:p>
        </w:tc>
        <w:tc>
          <w:tcPr>
            <w:tcW w:w="2944" w:type="dxa"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614FD">
              <w:t>Общеобразовательные школы, мест на 1 тыс. жителей</w:t>
            </w:r>
          </w:p>
        </w:tc>
        <w:tc>
          <w:tcPr>
            <w:tcW w:w="2977" w:type="dxa"/>
          </w:tcPr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2185B" w:rsidRPr="004614FD" w:rsidTr="00E37F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4" w:type="dxa"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614FD">
              <w:t>городское поселение</w:t>
            </w:r>
          </w:p>
        </w:tc>
        <w:tc>
          <w:tcPr>
            <w:tcW w:w="2977" w:type="dxa"/>
          </w:tcPr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E3237">
              <w:t>144 мест</w:t>
            </w:r>
          </w:p>
        </w:tc>
        <w:tc>
          <w:tcPr>
            <w:tcW w:w="2835" w:type="dxa"/>
            <w:vMerge w:val="restart"/>
          </w:tcPr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E3237">
              <w:t>пешеходная доступность составляет по времени 7 минут, в условиях стесненной городской застройки и труднодоступной местности - 11 минут, в сельских населенных пунктах поселений - 13 минут;</w:t>
            </w:r>
          </w:p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E3237">
              <w:t>транспортная доступность - 30 километров в одну сторону *</w:t>
            </w:r>
          </w:p>
        </w:tc>
      </w:tr>
      <w:tr w:rsidR="00A2185B" w:rsidRPr="004614FD" w:rsidTr="00E37F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4" w:type="dxa"/>
          </w:tcPr>
          <w:p w:rsidR="00A2185B" w:rsidRPr="004614FD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614FD">
              <w:t>сельское поселение</w:t>
            </w:r>
          </w:p>
        </w:tc>
        <w:tc>
          <w:tcPr>
            <w:tcW w:w="2977" w:type="dxa"/>
          </w:tcPr>
          <w:p w:rsidR="00A2185B" w:rsidRPr="00CE3237" w:rsidRDefault="00A2185B" w:rsidP="00E37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E3237">
              <w:t>111 мест</w:t>
            </w:r>
          </w:p>
        </w:tc>
        <w:tc>
          <w:tcPr>
            <w:tcW w:w="2835" w:type="dxa"/>
            <w:vMerge/>
          </w:tcPr>
          <w:p w:rsidR="00A2185B" w:rsidRPr="004614FD" w:rsidRDefault="00A2185B" w:rsidP="00E37F4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18075A" w:rsidRDefault="0018075A">
      <w:bookmarkStart w:id="0" w:name="_GoBack"/>
      <w:bookmarkEnd w:id="0"/>
    </w:p>
    <w:sectPr w:rsidR="0018075A" w:rsidSect="00F72F17">
      <w:pgSz w:w="11900" w:h="16840"/>
      <w:pgMar w:top="1820" w:right="754" w:bottom="392" w:left="115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A11AC"/>
    <w:multiLevelType w:val="multilevel"/>
    <w:tmpl w:val="25C68E06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5B"/>
    <w:rsid w:val="0018075A"/>
    <w:rsid w:val="00A2185B"/>
    <w:rsid w:val="00F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8C87F-078A-415A-B79B-FECD2AFE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85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85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SpecArhitector</dc:creator>
  <cp:keywords/>
  <dc:description/>
  <cp:lastModifiedBy>SpecArhitector</cp:lastModifiedBy>
  <cp:revision>1</cp:revision>
  <dcterms:created xsi:type="dcterms:W3CDTF">2026-03-30T12:05:00Z</dcterms:created>
  <dcterms:modified xsi:type="dcterms:W3CDTF">2026-03-30T12:06:00Z</dcterms:modified>
</cp:coreProperties>
</file>