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54" w:rsidRDefault="00FF5154" w:rsidP="00FF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 БЕЛОХОЛУНИЦКОГО МУНИЦИПАЛЬНОГО РАЙОНА</w:t>
      </w:r>
    </w:p>
    <w:p w:rsidR="00FF5154" w:rsidRDefault="00FF5154" w:rsidP="00FF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FF5154" w:rsidRDefault="00FF5154" w:rsidP="00FF5154">
      <w:pPr>
        <w:jc w:val="center"/>
        <w:rPr>
          <w:b/>
          <w:sz w:val="28"/>
          <w:szCs w:val="28"/>
        </w:rPr>
      </w:pPr>
    </w:p>
    <w:p w:rsidR="00FF5154" w:rsidRDefault="00FF5154" w:rsidP="00FF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FF5154" w:rsidRDefault="00FF5154" w:rsidP="00FF5154">
      <w:pPr>
        <w:jc w:val="center"/>
        <w:rPr>
          <w:b/>
          <w:sz w:val="28"/>
          <w:szCs w:val="28"/>
        </w:rPr>
      </w:pPr>
    </w:p>
    <w:p w:rsidR="00FF5154" w:rsidRDefault="00FF5154" w:rsidP="00FF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10.04.2025                                                                                                        № </w:t>
      </w:r>
      <w:r w:rsidR="00D27F5F">
        <w:rPr>
          <w:b/>
          <w:sz w:val="28"/>
          <w:szCs w:val="28"/>
        </w:rPr>
        <w:t>50</w:t>
      </w:r>
    </w:p>
    <w:p w:rsidR="00FF5154" w:rsidRDefault="00FF5154" w:rsidP="00FF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Белая Холуница</w:t>
      </w:r>
    </w:p>
    <w:p w:rsidR="00FF5154" w:rsidRDefault="00FF5154" w:rsidP="00FF5154">
      <w:pPr>
        <w:jc w:val="center"/>
        <w:rPr>
          <w:sz w:val="28"/>
          <w:szCs w:val="28"/>
        </w:rPr>
      </w:pPr>
    </w:p>
    <w:p w:rsidR="00FF5154" w:rsidRDefault="00FF5154" w:rsidP="00FF5154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финансов </w:t>
      </w:r>
    </w:p>
    <w:p w:rsidR="00FF5154" w:rsidRDefault="00FF5154" w:rsidP="00FF5154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29.12.2018 № 102</w:t>
      </w:r>
    </w:p>
    <w:p w:rsidR="00FF5154" w:rsidRDefault="00FF5154" w:rsidP="00FF5154">
      <w:pPr>
        <w:spacing w:line="360" w:lineRule="auto"/>
        <w:ind w:right="20"/>
        <w:jc w:val="center"/>
        <w:rPr>
          <w:b/>
          <w:sz w:val="28"/>
          <w:szCs w:val="28"/>
        </w:rPr>
      </w:pPr>
    </w:p>
    <w:p w:rsidR="00FF5154" w:rsidRDefault="00D27F5F" w:rsidP="00FF515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5154" w:rsidRPr="009415FF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ями 242.1, 242.2, 242.5, 242.6 </w:t>
      </w:r>
      <w:r w:rsidR="00FF5154" w:rsidRPr="009415FF">
        <w:rPr>
          <w:sz w:val="28"/>
          <w:szCs w:val="28"/>
        </w:rPr>
        <w:t xml:space="preserve">Бюджетного Кодекса Российской Федерации, частью 20 статьи 30 Федерального закона </w:t>
      </w:r>
      <w:r>
        <w:rPr>
          <w:sz w:val="28"/>
          <w:szCs w:val="28"/>
        </w:rPr>
        <w:t xml:space="preserve">   </w:t>
      </w:r>
      <w:r w:rsidR="00FF5154" w:rsidRPr="009415FF">
        <w:rPr>
          <w:sz w:val="28"/>
          <w:szCs w:val="28"/>
        </w:rPr>
        <w:t>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3.19 статьи 2 Федерального закона от 03.11.2006 № 174-ФЗ «Об автономных учреждениях»</w:t>
      </w:r>
      <w:r w:rsidR="00FF5154">
        <w:rPr>
          <w:sz w:val="28"/>
          <w:szCs w:val="28"/>
        </w:rPr>
        <w:t>, ПРИКАЗЫВАЮ:</w:t>
      </w:r>
    </w:p>
    <w:p w:rsidR="00FF5154" w:rsidRDefault="00D27F5F" w:rsidP="00FF5154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FF5154">
        <w:rPr>
          <w:sz w:val="28"/>
          <w:szCs w:val="28"/>
        </w:rPr>
        <w:t xml:space="preserve">риказ управления финансов администрации </w:t>
      </w:r>
      <w:proofErr w:type="spellStart"/>
      <w:r w:rsidR="00FF5154">
        <w:rPr>
          <w:sz w:val="28"/>
          <w:szCs w:val="28"/>
        </w:rPr>
        <w:t>Белохолуницкого</w:t>
      </w:r>
      <w:proofErr w:type="spellEnd"/>
      <w:r w:rsidR="00FF5154">
        <w:rPr>
          <w:sz w:val="28"/>
          <w:szCs w:val="28"/>
        </w:rPr>
        <w:t xml:space="preserve"> муниципального района от 29.12.2018 № 102                                  </w:t>
      </w:r>
      <w:proofErr w:type="gramStart"/>
      <w:r w:rsidR="00FF5154">
        <w:rPr>
          <w:sz w:val="28"/>
          <w:szCs w:val="28"/>
        </w:rPr>
        <w:t xml:space="preserve">   «</w:t>
      </w:r>
      <w:proofErr w:type="gramEnd"/>
      <w:r w:rsidR="00FF5154">
        <w:rPr>
          <w:sz w:val="28"/>
          <w:szCs w:val="28"/>
        </w:rPr>
        <w:t xml:space="preserve">Об утверждении </w:t>
      </w:r>
      <w:r w:rsidR="00FF5154" w:rsidRPr="009415FF">
        <w:rPr>
          <w:sz w:val="28"/>
          <w:szCs w:val="28"/>
        </w:rPr>
        <w:t>Порядк</w:t>
      </w:r>
      <w:r w:rsidR="00FF5154">
        <w:rPr>
          <w:sz w:val="28"/>
          <w:szCs w:val="28"/>
        </w:rPr>
        <w:t>а</w:t>
      </w:r>
      <w:r w:rsidR="00FF5154" w:rsidRPr="009415FF">
        <w:rPr>
          <w:sz w:val="28"/>
          <w:szCs w:val="28"/>
        </w:rPr>
        <w:t xml:space="preserve"> учета и хранения  управлением финансов администрации </w:t>
      </w:r>
      <w:proofErr w:type="spellStart"/>
      <w:r w:rsidR="00FF5154" w:rsidRPr="009415FF">
        <w:rPr>
          <w:sz w:val="28"/>
          <w:szCs w:val="28"/>
        </w:rPr>
        <w:t>Белохолуницкого</w:t>
      </w:r>
      <w:proofErr w:type="spellEnd"/>
      <w:r w:rsidR="00FF5154" w:rsidRPr="009415FF">
        <w:rPr>
          <w:sz w:val="28"/>
          <w:szCs w:val="28"/>
        </w:rPr>
        <w:t xml:space="preserve"> муниципального района исполнительных документов, решений налоговых органов и документов, связанных </w:t>
      </w:r>
      <w:r>
        <w:rPr>
          <w:sz w:val="28"/>
          <w:szCs w:val="28"/>
        </w:rPr>
        <w:t xml:space="preserve">                           </w:t>
      </w:r>
      <w:r w:rsidR="00FF5154" w:rsidRPr="009415FF">
        <w:rPr>
          <w:sz w:val="28"/>
          <w:szCs w:val="28"/>
        </w:rPr>
        <w:t>с их исполнением</w:t>
      </w:r>
      <w:r w:rsidR="00FF5154">
        <w:rPr>
          <w:sz w:val="28"/>
          <w:szCs w:val="28"/>
        </w:rPr>
        <w:t>»,  изложив пункт  4 в следующей редакции:</w:t>
      </w:r>
    </w:p>
    <w:p w:rsidR="00FF5154" w:rsidRDefault="00FF5154" w:rsidP="00FF51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«4. Контроль за исполнением настоящего приказа возложить                               на заведующего отделом предварительного контроля Н.Н. Сухову.»</w:t>
      </w:r>
    </w:p>
    <w:p w:rsidR="00FF5154" w:rsidRDefault="00FF5154" w:rsidP="00FF5154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в </w:t>
      </w:r>
      <w:r>
        <w:rPr>
          <w:color w:val="000000"/>
          <w:sz w:val="28"/>
          <w:szCs w:val="28"/>
        </w:rPr>
        <w:t xml:space="preserve"> </w:t>
      </w:r>
      <w:r w:rsidRPr="009415FF">
        <w:rPr>
          <w:sz w:val="28"/>
          <w:szCs w:val="28"/>
        </w:rPr>
        <w:t xml:space="preserve">Порядок учета и хранения  управлением финансов администрации </w:t>
      </w:r>
      <w:proofErr w:type="spellStart"/>
      <w:r w:rsidRPr="009415FF">
        <w:rPr>
          <w:sz w:val="28"/>
          <w:szCs w:val="28"/>
        </w:rPr>
        <w:t>Белохолуницкого</w:t>
      </w:r>
      <w:proofErr w:type="spellEnd"/>
      <w:r w:rsidRPr="009415FF">
        <w:rPr>
          <w:sz w:val="28"/>
          <w:szCs w:val="28"/>
        </w:rPr>
        <w:t xml:space="preserve"> муниципального района исполнительных документов, решений налоговых органов и документов, связанных </w:t>
      </w:r>
      <w:r w:rsidR="00D27F5F">
        <w:rPr>
          <w:sz w:val="28"/>
          <w:szCs w:val="28"/>
        </w:rPr>
        <w:t xml:space="preserve">                                  </w:t>
      </w:r>
      <w:r w:rsidRPr="009415FF">
        <w:rPr>
          <w:sz w:val="28"/>
          <w:szCs w:val="28"/>
        </w:rPr>
        <w:t>с их исполнением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приказом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29.12.2018 </w:t>
      </w:r>
      <w:r w:rsidR="00D27F5F">
        <w:rPr>
          <w:sz w:val="28"/>
          <w:szCs w:val="28"/>
        </w:rPr>
        <w:t xml:space="preserve">                   № 102 </w:t>
      </w:r>
      <w:r>
        <w:rPr>
          <w:sz w:val="28"/>
          <w:szCs w:val="28"/>
        </w:rPr>
        <w:t xml:space="preserve">«Об утверждении </w:t>
      </w:r>
      <w:r w:rsidRPr="009415F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9415FF">
        <w:rPr>
          <w:sz w:val="28"/>
          <w:szCs w:val="28"/>
        </w:rPr>
        <w:t xml:space="preserve"> учета и хранения  управлением финансов администрации </w:t>
      </w:r>
      <w:proofErr w:type="spellStart"/>
      <w:r w:rsidRPr="009415FF">
        <w:rPr>
          <w:sz w:val="28"/>
          <w:szCs w:val="28"/>
        </w:rPr>
        <w:t>Белохолуницкого</w:t>
      </w:r>
      <w:proofErr w:type="spellEnd"/>
      <w:r w:rsidRPr="009415FF">
        <w:rPr>
          <w:sz w:val="28"/>
          <w:szCs w:val="28"/>
        </w:rPr>
        <w:t xml:space="preserve"> муниципального района исполнительных </w:t>
      </w:r>
      <w:r w:rsidRPr="009415FF">
        <w:rPr>
          <w:sz w:val="28"/>
          <w:szCs w:val="28"/>
        </w:rPr>
        <w:lastRenderedPageBreak/>
        <w:t xml:space="preserve">документов, решений налоговых органов и документов, связанных </w:t>
      </w:r>
      <w:r w:rsidR="00D27F5F">
        <w:rPr>
          <w:sz w:val="28"/>
          <w:szCs w:val="28"/>
        </w:rPr>
        <w:t xml:space="preserve">                            </w:t>
      </w:r>
      <w:r w:rsidRPr="009415FF">
        <w:rPr>
          <w:sz w:val="28"/>
          <w:szCs w:val="28"/>
        </w:rPr>
        <w:t>с их исполнением</w:t>
      </w:r>
      <w:r>
        <w:rPr>
          <w:sz w:val="28"/>
          <w:szCs w:val="28"/>
        </w:rPr>
        <w:t>» (далее- Порядок) следующие изменения:</w:t>
      </w:r>
    </w:p>
    <w:p w:rsidR="00FF5154" w:rsidRDefault="00FF5154" w:rsidP="00FF515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в </w:t>
      </w:r>
      <w:r w:rsidR="00CC6549">
        <w:rPr>
          <w:sz w:val="28"/>
          <w:szCs w:val="28"/>
        </w:rPr>
        <w:t xml:space="preserve">абзаце 6 </w:t>
      </w:r>
      <w:r>
        <w:rPr>
          <w:sz w:val="28"/>
          <w:szCs w:val="28"/>
        </w:rPr>
        <w:t>Порядка слова «</w:t>
      </w:r>
      <w:r w:rsidR="00CC6549">
        <w:rPr>
          <w:sz w:val="28"/>
          <w:szCs w:val="28"/>
        </w:rPr>
        <w:t xml:space="preserve">специалистом </w:t>
      </w:r>
      <w:r w:rsidR="00CC6549">
        <w:rPr>
          <w:color w:val="000000"/>
          <w:sz w:val="28"/>
          <w:szCs w:val="28"/>
        </w:rPr>
        <w:t>отдела</w:t>
      </w:r>
      <w:r>
        <w:rPr>
          <w:color w:val="000000"/>
          <w:sz w:val="28"/>
          <w:szCs w:val="28"/>
        </w:rPr>
        <w:t xml:space="preserve"> казначейского исполнения бюджета управления финансов (далее – </w:t>
      </w:r>
      <w:r w:rsidR="00CC6549">
        <w:rPr>
          <w:color w:val="000000"/>
          <w:sz w:val="28"/>
          <w:szCs w:val="28"/>
        </w:rPr>
        <w:t xml:space="preserve">специалист </w:t>
      </w:r>
      <w:r>
        <w:rPr>
          <w:color w:val="000000"/>
          <w:sz w:val="28"/>
          <w:szCs w:val="28"/>
        </w:rPr>
        <w:t>ОКИБ)</w:t>
      </w:r>
      <w:r>
        <w:rPr>
          <w:sz w:val="28"/>
          <w:szCs w:val="28"/>
        </w:rPr>
        <w:t>» заменить словами «</w:t>
      </w:r>
      <w:r w:rsidR="00CC6549">
        <w:rPr>
          <w:sz w:val="28"/>
          <w:szCs w:val="28"/>
        </w:rPr>
        <w:t xml:space="preserve">специалистом отдела </w:t>
      </w:r>
      <w:r>
        <w:rPr>
          <w:sz w:val="28"/>
          <w:szCs w:val="28"/>
        </w:rPr>
        <w:t xml:space="preserve">предварительного контроля </w:t>
      </w:r>
      <w:r w:rsidR="00D27F5F">
        <w:rPr>
          <w:sz w:val="28"/>
          <w:szCs w:val="28"/>
        </w:rPr>
        <w:t xml:space="preserve">             </w:t>
      </w:r>
      <w:proofErr w:type="gramStart"/>
      <w:r w:rsidR="00D27F5F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далее- </w:t>
      </w:r>
      <w:r w:rsidR="00CC6549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ОПК)»;</w:t>
      </w:r>
    </w:p>
    <w:p w:rsidR="00FF5154" w:rsidRDefault="00FF5154" w:rsidP="00FF51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 по всему тексту слова «ОКИБ» заменить на слова «</w:t>
      </w:r>
      <w:proofErr w:type="gramStart"/>
      <w:r>
        <w:rPr>
          <w:sz w:val="28"/>
          <w:szCs w:val="28"/>
        </w:rPr>
        <w:t xml:space="preserve">ОПК»   </w:t>
      </w:r>
      <w:proofErr w:type="gramEnd"/>
      <w:r>
        <w:rPr>
          <w:sz w:val="28"/>
          <w:szCs w:val="28"/>
        </w:rPr>
        <w:t xml:space="preserve">                  в соответствующем падеже;</w:t>
      </w:r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3. Настоящий приказ вступает в силу со дня его подписания                        и распространяется на правоотношения, возникшие с 01.01.2025.</w:t>
      </w:r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Белохолуницкого</w:t>
      </w:r>
      <w:proofErr w:type="spellEnd"/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Н.И. </w:t>
      </w:r>
      <w:proofErr w:type="spellStart"/>
      <w:r>
        <w:rPr>
          <w:color w:val="000000"/>
          <w:sz w:val="28"/>
          <w:szCs w:val="28"/>
        </w:rPr>
        <w:t>Чашникова</w:t>
      </w:r>
      <w:proofErr w:type="spellEnd"/>
    </w:p>
    <w:p w:rsidR="00FF5154" w:rsidRDefault="00FF5154" w:rsidP="00FF515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FF5154" w:rsidRDefault="00FF5154" w:rsidP="00FF5154"/>
    <w:p w:rsidR="00C0470B" w:rsidRDefault="00C0470B"/>
    <w:sectPr w:rsidR="00C0470B" w:rsidSect="00C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455"/>
    <w:multiLevelType w:val="multilevel"/>
    <w:tmpl w:val="82E6384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124" w:hanging="1080"/>
      </w:pPr>
    </w:lvl>
    <w:lvl w:ilvl="5">
      <w:start w:val="1"/>
      <w:numFmt w:val="decimal"/>
      <w:isLgl/>
      <w:lvlText w:val="%1.%2.%3.%4.%5.%6."/>
      <w:lvlJc w:val="left"/>
      <w:pPr>
        <w:ind w:left="2568" w:hanging="1440"/>
      </w:pPr>
    </w:lvl>
    <w:lvl w:ilvl="6">
      <w:start w:val="1"/>
      <w:numFmt w:val="decimal"/>
      <w:isLgl/>
      <w:lvlText w:val="%1.%2.%3.%4.%5.%6.%7."/>
      <w:lvlJc w:val="left"/>
      <w:pPr>
        <w:ind w:left="3012" w:hanging="1800"/>
      </w:p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154"/>
    <w:rsid w:val="00060013"/>
    <w:rsid w:val="00923051"/>
    <w:rsid w:val="00C0470B"/>
    <w:rsid w:val="00CC6549"/>
    <w:rsid w:val="00D27F5F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61EB"/>
  <w15:docId w15:val="{5A26280A-A68F-4EFF-B982-25E643E7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Consultant</cp:lastModifiedBy>
  <cp:revision>3</cp:revision>
  <dcterms:created xsi:type="dcterms:W3CDTF">2025-04-10T10:44:00Z</dcterms:created>
  <dcterms:modified xsi:type="dcterms:W3CDTF">2025-04-10T12:16:00Z</dcterms:modified>
</cp:coreProperties>
</file>