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4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к Типовой форме соглашения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F5C8A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__к Соглашению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__</w:t>
      </w:r>
      <w:r>
        <w:rPr>
          <w:rFonts w:ascii="Times New Roman" w:hAnsi="Times New Roman" w:cs="Times New Roman"/>
        </w:rPr>
        <w:t>__________ №</w:t>
      </w:r>
      <w:r w:rsidRPr="0016641B">
        <w:rPr>
          <w:rFonts w:ascii="Times New Roman" w:hAnsi="Times New Roman" w:cs="Times New Roman"/>
        </w:rPr>
        <w:t>___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4F5C8A" w:rsidRPr="0016641B" w:rsidRDefault="00753A8F" w:rsidP="004F5C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="004F5C8A" w:rsidRPr="0016641B">
        <w:rPr>
          <w:rFonts w:ascii="Times New Roman" w:hAnsi="Times New Roman" w:cs="Times New Roman"/>
        </w:rPr>
        <w:t xml:space="preserve"> ____)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197"/>
      <w:bookmarkEnd w:id="0"/>
      <w:r w:rsidRPr="0016641B">
        <w:rPr>
          <w:rFonts w:ascii="Times New Roman" w:hAnsi="Times New Roman" w:cs="Times New Roman"/>
        </w:rPr>
        <w:t>План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мероприятий по достижению результатов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предоставления Субсидии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на "_</w:t>
      </w:r>
      <w:r>
        <w:rPr>
          <w:rFonts w:ascii="Times New Roman" w:hAnsi="Times New Roman" w:cs="Times New Roman"/>
        </w:rPr>
        <w:t>_____</w:t>
      </w:r>
      <w:r w:rsidRPr="0016641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</w:t>
      </w:r>
      <w:r w:rsidRPr="0016641B">
        <w:rPr>
          <w:rFonts w:ascii="Times New Roman" w:hAnsi="Times New Roman" w:cs="Times New Roman"/>
        </w:rPr>
        <w:t>__" год</w:t>
      </w:r>
    </w:p>
    <w:p w:rsidR="004F5C8A" w:rsidRPr="0016641B" w:rsidRDefault="004F5C8A" w:rsidP="004F5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4F5C8A" w:rsidRPr="0016641B" w:rsidTr="00237C3D">
        <w:tc>
          <w:tcPr>
            <w:tcW w:w="2665" w:type="dxa"/>
          </w:tcPr>
          <w:p w:rsidR="004F5C8A" w:rsidRPr="0016641B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F5C8A" w:rsidRPr="0016641B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F5C8A" w:rsidRPr="0016641B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16641B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КОДЫ</w:t>
            </w:r>
          </w:p>
        </w:tc>
      </w:tr>
      <w:tr w:rsidR="004F5C8A" w:rsidRPr="004F5C8A" w:rsidTr="00237C3D">
        <w:tc>
          <w:tcPr>
            <w:tcW w:w="2665" w:type="dxa"/>
            <w:vAlign w:val="bottom"/>
          </w:tcPr>
          <w:p w:rsidR="004F5C8A" w:rsidRPr="004F5C8A" w:rsidRDefault="00D74A38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237C3D">
        <w:tc>
          <w:tcPr>
            <w:tcW w:w="2665" w:type="dxa"/>
            <w:vAlign w:val="bottom"/>
          </w:tcPr>
          <w:p w:rsidR="004F5C8A" w:rsidRPr="004F5C8A" w:rsidRDefault="00D74A38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237C3D">
        <w:tc>
          <w:tcPr>
            <w:tcW w:w="2665" w:type="dxa"/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Тип, наименование струк</w:t>
            </w:r>
            <w:r w:rsidR="00D74A38">
              <w:rPr>
                <w:rFonts w:ascii="Times New Roman" w:hAnsi="Times New Roman" w:cs="Times New Roman"/>
              </w:rPr>
              <w:t>турного элемента муниципальной</w:t>
            </w:r>
            <w:r w:rsidRPr="004F5C8A">
              <w:rPr>
                <w:rFonts w:ascii="Times New Roman" w:hAnsi="Times New Roman" w:cs="Times New Roman"/>
              </w:rPr>
              <w:t xml:space="preserve"> программы </w:t>
            </w:r>
            <w:hyperlink w:anchor="Par319" w:history="1">
              <w:r w:rsidRPr="004F5C8A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по БК </w:t>
            </w:r>
            <w:hyperlink w:anchor="Par319" w:history="1">
              <w:r w:rsidRPr="004F5C8A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237C3D">
        <w:tc>
          <w:tcPr>
            <w:tcW w:w="2665" w:type="dxa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по БК </w:t>
            </w:r>
            <w:hyperlink w:anchor="Par320" w:history="1">
              <w:r w:rsidRPr="004F5C8A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237C3D">
        <w:tc>
          <w:tcPr>
            <w:tcW w:w="2665" w:type="dxa"/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237C3D">
        <w:tc>
          <w:tcPr>
            <w:tcW w:w="2665" w:type="dxa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321" w:history="1">
              <w:r w:rsidRPr="004F5C8A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417" w:type="dxa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F5C8A" w:rsidRPr="004F5C8A" w:rsidRDefault="004F5C8A" w:rsidP="004F5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19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596"/>
        <w:gridCol w:w="766"/>
        <w:gridCol w:w="1191"/>
        <w:gridCol w:w="1247"/>
        <w:gridCol w:w="1424"/>
        <w:gridCol w:w="1547"/>
      </w:tblGrid>
      <w:tr w:rsidR="004F5C8A" w:rsidRPr="004F5C8A" w:rsidTr="004F5C8A">
        <w:tc>
          <w:tcPr>
            <w:tcW w:w="4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Результат предоставления Субсидии, контрольные точки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Плановое значение </w:t>
            </w:r>
            <w:hyperlink w:anchor="Par325" w:history="1">
              <w:r w:rsidRPr="004F5C8A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Плановый срок достижения (</w:t>
            </w:r>
            <w:proofErr w:type="spellStart"/>
            <w:r w:rsidRPr="004F5C8A">
              <w:rPr>
                <w:rFonts w:ascii="Times New Roman" w:hAnsi="Times New Roman" w:cs="Times New Roman"/>
              </w:rPr>
              <w:t>дд.</w:t>
            </w:r>
            <w:proofErr w:type="gramStart"/>
            <w:r w:rsidRPr="004F5C8A">
              <w:rPr>
                <w:rFonts w:ascii="Times New Roman" w:hAnsi="Times New Roman" w:cs="Times New Roman"/>
              </w:rPr>
              <w:t>мм.гггг</w:t>
            </w:r>
            <w:proofErr w:type="spellEnd"/>
            <w:proofErr w:type="gramEnd"/>
            <w:r w:rsidRPr="004F5C8A">
              <w:rPr>
                <w:rFonts w:ascii="Times New Roman" w:hAnsi="Times New Roman" w:cs="Times New Roman"/>
              </w:rPr>
              <w:t xml:space="preserve">.) </w:t>
            </w:r>
            <w:hyperlink w:anchor="Par326" w:history="1">
              <w:r w:rsidRPr="004F5C8A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наименование </w:t>
            </w:r>
            <w:hyperlink w:anchor="Par322" w:history="1">
              <w:r w:rsidRPr="004F5C8A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код </w:t>
            </w:r>
            <w:hyperlink w:anchor="Par323" w:history="1">
              <w:r w:rsidRPr="004F5C8A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тип </w:t>
            </w:r>
            <w:hyperlink w:anchor="Par324" w:history="1">
              <w:r w:rsidRPr="004F5C8A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 xml:space="preserve">код по </w:t>
            </w:r>
            <w:hyperlink r:id="rId4" w:history="1">
              <w:r w:rsidRPr="004F5C8A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Par242"/>
            <w:bookmarkEnd w:id="1"/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ar243"/>
            <w:bookmarkEnd w:id="2"/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C8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</w:tr>
      <w:tr w:rsidR="004F5C8A" w:rsidRPr="004F5C8A" w:rsidTr="004F5C8A">
        <w:trPr>
          <w:trHeight w:val="2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x</w:t>
            </w: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5C8A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F5C8A" w:rsidRPr="004F5C8A" w:rsidTr="004F5C8A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C8A" w:rsidRPr="004F5C8A" w:rsidRDefault="004F5C8A" w:rsidP="00237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F5C8A" w:rsidRPr="004F5C8A" w:rsidRDefault="004F5C8A" w:rsidP="004F5C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5C8A" w:rsidRPr="004F5C8A" w:rsidRDefault="004F5C8A" w:rsidP="004F5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F5C8A">
        <w:rPr>
          <w:rFonts w:ascii="Times New Roman" w:hAnsi="Times New Roman" w:cs="Times New Roman"/>
        </w:rPr>
        <w:t>--------------------------------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19"/>
      <w:bookmarkEnd w:id="3"/>
      <w:r w:rsidRPr="004F5C8A">
        <w:rPr>
          <w:rFonts w:ascii="Times New Roman" w:hAnsi="Times New Roman" w:cs="Times New Roman"/>
          <w:sz w:val="20"/>
          <w:szCs w:val="20"/>
        </w:rPr>
        <w:t>&lt;1&gt; Указывается в случае, если Субсидия предоставляется в целях достижения результатов (выполнения мероприятий) муниципальной программы. В кодовой зоне указываются 4 и 5 разряды целевой статьи расходов федерального бюджета.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20"/>
      <w:bookmarkEnd w:id="4"/>
      <w:r w:rsidRPr="004F5C8A">
        <w:rPr>
          <w:rFonts w:ascii="Times New Roman" w:hAnsi="Times New Roman" w:cs="Times New Roman"/>
          <w:sz w:val="20"/>
          <w:szCs w:val="20"/>
        </w:rPr>
        <w:t>&lt;2&gt; Указываются 13 - 17 разряды кода классификации расходов бюджета в соответствии с Соглашением.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321"/>
      <w:bookmarkEnd w:id="5"/>
      <w:r w:rsidRPr="004F5C8A">
        <w:rPr>
          <w:rFonts w:ascii="Times New Roman" w:hAnsi="Times New Roman" w:cs="Times New Roman"/>
          <w:sz w:val="20"/>
          <w:szCs w:val="20"/>
        </w:rPr>
        <w:t>&lt;3&gt; Указывается номер очередного внесения изменения в приложение (например, "1", "2", "3", "...").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322"/>
      <w:bookmarkEnd w:id="6"/>
      <w:r w:rsidRPr="004F5C8A">
        <w:rPr>
          <w:rFonts w:ascii="Times New Roman" w:hAnsi="Times New Roman" w:cs="Times New Roman"/>
          <w:sz w:val="20"/>
          <w:szCs w:val="20"/>
        </w:rPr>
        <w:t xml:space="preserve">&lt;4&gt; Указываются наименования результатов предоставления Субсидии, установленные в </w:t>
      </w:r>
      <w:hyperlink w:anchor="Par243" w:history="1">
        <w:r w:rsidRPr="004F5C8A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r w:rsidR="00D74A38">
        <w:rPr>
          <w:rFonts w:ascii="Times New Roman" w:hAnsi="Times New Roman" w:cs="Times New Roman"/>
          <w:sz w:val="20"/>
          <w:szCs w:val="20"/>
        </w:rPr>
        <w:t>прило</w:t>
      </w:r>
      <w:bookmarkStart w:id="7" w:name="_GoBack"/>
      <w:bookmarkEnd w:id="7"/>
      <w:r w:rsidR="00D74A38">
        <w:rPr>
          <w:rFonts w:ascii="Times New Roman" w:hAnsi="Times New Roman" w:cs="Times New Roman"/>
          <w:sz w:val="20"/>
          <w:szCs w:val="20"/>
        </w:rPr>
        <w:t>жением №</w:t>
      </w:r>
      <w:hyperlink w:anchor="Par18" w:history="1">
        <w:r>
          <w:rPr>
            <w:rFonts w:ascii="Times New Roman" w:hAnsi="Times New Roman" w:cs="Times New Roman"/>
            <w:sz w:val="20"/>
            <w:szCs w:val="20"/>
          </w:rPr>
          <w:t>2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</w:p>
    <w:p w:rsidR="004F5C8A" w:rsidRPr="00D74A38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323"/>
      <w:bookmarkEnd w:id="8"/>
      <w:r w:rsidRPr="004F5C8A">
        <w:rPr>
          <w:rFonts w:ascii="Times New Roman" w:hAnsi="Times New Roman" w:cs="Times New Roman"/>
          <w:sz w:val="20"/>
          <w:szCs w:val="20"/>
        </w:rPr>
        <w:t xml:space="preserve">&lt;5&gt; </w:t>
      </w:r>
      <w:r w:rsidRPr="00D74A38">
        <w:rPr>
          <w:rFonts w:ascii="Times New Roman" w:hAnsi="Times New Roman" w:cs="Times New Roman"/>
          <w:sz w:val="20"/>
          <w:szCs w:val="20"/>
        </w:rPr>
        <w:t>Код результата предоставления Субсидии и контрольной точки формируется в государственной интегрированной информационной системе управления общественными финансами "Электронный бюджет" автоматически.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324"/>
      <w:bookmarkEnd w:id="9"/>
      <w:r w:rsidRPr="004F5C8A">
        <w:rPr>
          <w:rFonts w:ascii="Times New Roman" w:hAnsi="Times New Roman" w:cs="Times New Roman"/>
          <w:sz w:val="20"/>
          <w:szCs w:val="20"/>
        </w:rPr>
        <w:t xml:space="preserve">&lt;6&gt; Указывается тип результата предоставления Субсидии, установленный в </w:t>
      </w:r>
      <w:hyperlink w:anchor="Par242" w:history="1">
        <w:r w:rsidRPr="004F5C8A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18" w:history="1">
        <w:r w:rsidRPr="004F5C8A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>
          <w:rPr>
            <w:rFonts w:ascii="Times New Roman" w:hAnsi="Times New Roman" w:cs="Times New Roman"/>
            <w:sz w:val="20"/>
            <w:szCs w:val="20"/>
          </w:rPr>
          <w:t>№2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соответствующие указанному типу результата предоставления Субсидии типы контрольных точек.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325"/>
      <w:bookmarkEnd w:id="10"/>
      <w:r w:rsidRPr="004F5C8A">
        <w:rPr>
          <w:rFonts w:ascii="Times New Roman" w:hAnsi="Times New Roman" w:cs="Times New Roman"/>
          <w:sz w:val="20"/>
          <w:szCs w:val="20"/>
        </w:rPr>
        <w:t xml:space="preserve">&lt;7&gt;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ar18" w:history="1">
        <w:r w:rsidRPr="004F5C8A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>
          <w:rPr>
            <w:rFonts w:ascii="Times New Roman" w:hAnsi="Times New Roman" w:cs="Times New Roman"/>
            <w:sz w:val="20"/>
            <w:szCs w:val="20"/>
          </w:rPr>
          <w:t>№2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326"/>
      <w:bookmarkEnd w:id="11"/>
      <w:r w:rsidRPr="004F5C8A">
        <w:rPr>
          <w:rFonts w:ascii="Times New Roman" w:hAnsi="Times New Roman" w:cs="Times New Roman"/>
          <w:sz w:val="20"/>
          <w:szCs w:val="20"/>
        </w:rPr>
        <w:t xml:space="preserve">&lt;8&gt;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ar18" w:history="1">
        <w:r w:rsidRPr="004F5C8A"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>
          <w:rPr>
            <w:rFonts w:ascii="Times New Roman" w:hAnsi="Times New Roman" w:cs="Times New Roman"/>
            <w:sz w:val="20"/>
            <w:szCs w:val="20"/>
          </w:rPr>
          <w:t>№2</w:t>
        </w:r>
      </w:hyperlink>
      <w:r w:rsidRPr="004F5C8A">
        <w:rPr>
          <w:rFonts w:ascii="Times New Roman" w:hAnsi="Times New Roman" w:cs="Times New Roman"/>
          <w:sz w:val="20"/>
          <w:szCs w:val="20"/>
        </w:rPr>
        <w:t xml:space="preserve"> к настоящей Типовой форме, а также плановый срок достижения контрольных точек.</w:t>
      </w:r>
    </w:p>
    <w:p w:rsidR="004F5C8A" w:rsidRPr="004F5C8A" w:rsidRDefault="004F5C8A" w:rsidP="004F5C8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F5C8A" w:rsidRDefault="004F5C8A" w:rsidP="004F5C8A">
      <w:pPr>
        <w:autoSpaceDE w:val="0"/>
        <w:autoSpaceDN w:val="0"/>
        <w:adjustRightInd w:val="0"/>
        <w:spacing w:before="260"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4F5C8A" w:rsidRDefault="004F5C8A" w:rsidP="004F5C8A">
      <w:pPr>
        <w:autoSpaceDE w:val="0"/>
        <w:autoSpaceDN w:val="0"/>
        <w:adjustRightInd w:val="0"/>
        <w:spacing w:before="260"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4F5C8A" w:rsidRDefault="004F5C8A" w:rsidP="004F5C8A">
      <w:pPr>
        <w:autoSpaceDE w:val="0"/>
        <w:autoSpaceDN w:val="0"/>
        <w:adjustRightInd w:val="0"/>
        <w:spacing w:before="260"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4F5C8A" w:rsidRDefault="004F5C8A" w:rsidP="004F5C8A">
      <w:pPr>
        <w:autoSpaceDE w:val="0"/>
        <w:autoSpaceDN w:val="0"/>
        <w:adjustRightInd w:val="0"/>
        <w:spacing w:before="260"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910832" w:rsidRDefault="00D74A38"/>
    <w:sectPr w:rsidR="0091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C8A"/>
    <w:rsid w:val="00277124"/>
    <w:rsid w:val="004F5C8A"/>
    <w:rsid w:val="006D43DB"/>
    <w:rsid w:val="00753A8F"/>
    <w:rsid w:val="00D7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36B5C"/>
  <w15:chartTrackingRefBased/>
  <w15:docId w15:val="{A7AF6682-1D93-4B7B-B3CA-EBDF6065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C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406C9AAD73BA7DF9B159E50F839698BAA53C4BEEAB9741FD5C35F928289072AFE7F203CC8FF8802553C1ACF45r2R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3</cp:revision>
  <dcterms:created xsi:type="dcterms:W3CDTF">2024-11-02T11:23:00Z</dcterms:created>
  <dcterms:modified xsi:type="dcterms:W3CDTF">2024-11-12T13:27:00Z</dcterms:modified>
</cp:coreProperties>
</file>