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2241"/>
      </w:tblGrid>
      <w:tr w:rsidR="00747FE6" w:rsidRPr="00073C62" w:rsidTr="0040114B">
        <w:trPr>
          <w:trHeight w:hRule="exact" w:val="1883"/>
        </w:trPr>
        <w:tc>
          <w:tcPr>
            <w:tcW w:w="9498" w:type="dxa"/>
            <w:gridSpan w:val="5"/>
          </w:tcPr>
          <w:p w:rsidR="00747FE6" w:rsidRPr="001C7775" w:rsidRDefault="00747FE6" w:rsidP="005833A4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szCs w:val="28"/>
              </w:rPr>
              <w:t>УПРАВЛЕНИЕ КУЛЬТУРЫ БЕЛОХОЛУНИЦКОГО РАЙОНА КИРОВСКОЙ ОБЛАСТИ</w:t>
            </w:r>
          </w:p>
          <w:p w:rsidR="00747FE6" w:rsidRPr="00073C62" w:rsidRDefault="00747FE6" w:rsidP="005833A4">
            <w:pPr>
              <w:pStyle w:val="a3"/>
              <w:keepLines w:val="0"/>
              <w:spacing w:before="0" w:after="360"/>
              <w:rPr>
                <w:noProof w:val="0"/>
                <w:color w:val="006600"/>
                <w:szCs w:val="32"/>
              </w:rPr>
            </w:pPr>
            <w:r w:rsidRPr="001C7775">
              <w:t>П</w:t>
            </w:r>
            <w:r>
              <w:t>РИКАЗ</w:t>
            </w: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747FE6" w:rsidRPr="00E24254" w:rsidRDefault="00145C0D" w:rsidP="005833A4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27.07.2023</w:t>
            </w:r>
          </w:p>
        </w:tc>
        <w:tc>
          <w:tcPr>
            <w:tcW w:w="1814" w:type="dxa"/>
          </w:tcPr>
          <w:p w:rsidR="00747FE6" w:rsidRPr="00E24254" w:rsidRDefault="00747FE6" w:rsidP="005833A4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747FE6" w:rsidRPr="00E24254" w:rsidRDefault="00747FE6" w:rsidP="005833A4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747FE6" w:rsidRPr="00E24254" w:rsidRDefault="00747FE6" w:rsidP="005833A4">
            <w:pPr>
              <w:keepNext/>
              <w:tabs>
                <w:tab w:val="left" w:pos="2765"/>
              </w:tabs>
              <w:jc w:val="right"/>
              <w:rPr>
                <w:color w:val="006600"/>
                <w:sz w:val="28"/>
                <w:szCs w:val="28"/>
              </w:rPr>
            </w:pPr>
            <w:r w:rsidRPr="00E24254">
              <w:rPr>
                <w:sz w:val="28"/>
                <w:szCs w:val="28"/>
              </w:rPr>
              <w:t>№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747FE6" w:rsidRPr="00E24254" w:rsidRDefault="00145C0D" w:rsidP="005833A4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91</w:t>
            </w: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Pr="00E24254" w:rsidRDefault="00747FE6" w:rsidP="005833A4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Белая Холуница</w:t>
            </w:r>
          </w:p>
        </w:tc>
      </w:tr>
      <w:tr w:rsidR="00747FE6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Default="00747FE6" w:rsidP="005833A4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7257" w:type="dxa"/>
            <w:gridSpan w:val="4"/>
          </w:tcPr>
          <w:p w:rsidR="00747FE6" w:rsidRPr="00C91007" w:rsidRDefault="00145C0D" w:rsidP="005833A4">
            <w:pPr>
              <w:keepNext/>
              <w:tabs>
                <w:tab w:val="left" w:pos="27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приказ управления культуры Белохолуницко</w:t>
            </w:r>
            <w:r w:rsidR="006A73AE">
              <w:rPr>
                <w:b/>
                <w:sz w:val="28"/>
                <w:szCs w:val="28"/>
              </w:rPr>
              <w:t>го района №185 / 1 от 29.12.2020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  <w:t>«Об утверждении Программы (Плана) «Против</w:t>
            </w:r>
            <w:r w:rsidR="006A73AE">
              <w:rPr>
                <w:b/>
                <w:sz w:val="28"/>
                <w:szCs w:val="28"/>
              </w:rPr>
              <w:t>одействие коррупции в управлении</w:t>
            </w:r>
            <w:r>
              <w:rPr>
                <w:b/>
                <w:sz w:val="28"/>
                <w:szCs w:val="28"/>
              </w:rPr>
              <w:t xml:space="preserve"> культуры Белохолуницкого района и подведомстве</w:t>
            </w:r>
            <w:r w:rsidR="00496106">
              <w:rPr>
                <w:b/>
                <w:sz w:val="28"/>
                <w:szCs w:val="28"/>
              </w:rPr>
              <w:t>нных учреждениях» на 2021 – 2023</w:t>
            </w:r>
            <w:r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241" w:type="dxa"/>
          </w:tcPr>
          <w:p w:rsidR="00747FE6" w:rsidRPr="00E24254" w:rsidRDefault="00747FE6" w:rsidP="005833A4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Pr="00E24254" w:rsidRDefault="00747FE6" w:rsidP="005833A4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</w:tr>
      <w:tr w:rsidR="00747FE6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Pr="00145C0D" w:rsidRDefault="00145C0D" w:rsidP="00614612">
            <w:pPr>
              <w:autoSpaceDE w:val="0"/>
              <w:autoSpaceDN w:val="0"/>
              <w:adjustRightInd w:val="0"/>
              <w:ind w:firstLine="781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45C0D">
              <w:rPr>
                <w:sz w:val="28"/>
                <w:szCs w:val="28"/>
              </w:rPr>
              <w:t xml:space="preserve">В соответствии с постановлением Правительства Кировской области </w:t>
            </w:r>
            <w:r>
              <w:rPr>
                <w:sz w:val="28"/>
                <w:szCs w:val="28"/>
              </w:rPr>
              <w:br/>
            </w:r>
            <w:r w:rsidRPr="00145C0D">
              <w:rPr>
                <w:sz w:val="28"/>
                <w:szCs w:val="28"/>
              </w:rPr>
              <w:t>от 07.07.2023 № 366-П «</w:t>
            </w:r>
            <w:r w:rsidRPr="00145C0D">
              <w:rPr>
                <w:bCs/>
                <w:sz w:val="28"/>
                <w:szCs w:val="28"/>
              </w:rPr>
              <w:t>О внесении изменений в п</w:t>
            </w:r>
            <w:r w:rsidRPr="00145C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остановление Правительства Кировской области от 22.09.2021 № 498-П «Об утверждении Программы по противодействию коррупции в Кировской области </w:t>
            </w:r>
            <w:r w:rsidRPr="00145C0D">
              <w:rPr>
                <w:rFonts w:eastAsiaTheme="minorHAnsi"/>
                <w:bCs/>
                <w:sz w:val="28"/>
                <w:szCs w:val="28"/>
                <w:lang w:eastAsia="en-US"/>
              </w:rPr>
              <w:br/>
              <w:t>на 2021 – 2024 годы»</w:t>
            </w: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</w:tcPr>
          <w:p w:rsidR="00747FE6" w:rsidRPr="00747FE6" w:rsidRDefault="00747FE6" w:rsidP="00747FE6">
            <w:pPr>
              <w:keepNext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47FE6" w:rsidRPr="00E24254" w:rsidTr="0040114B">
        <w:tblPrEx>
          <w:tblCellMar>
            <w:left w:w="70" w:type="dxa"/>
            <w:right w:w="70" w:type="dxa"/>
          </w:tblCellMar>
        </w:tblPrEx>
        <w:tc>
          <w:tcPr>
            <w:tcW w:w="3628" w:type="dxa"/>
            <w:gridSpan w:val="2"/>
          </w:tcPr>
          <w:p w:rsidR="00747FE6" w:rsidRPr="00E24254" w:rsidRDefault="00747FE6" w:rsidP="005833A4">
            <w:pPr>
              <w:keepNext/>
              <w:tabs>
                <w:tab w:val="left" w:pos="2765"/>
              </w:tabs>
              <w:spacing w:line="360" w:lineRule="auto"/>
              <w:rPr>
                <w:sz w:val="28"/>
                <w:szCs w:val="28"/>
              </w:rPr>
            </w:pPr>
            <w:r w:rsidRPr="00E24254">
              <w:rPr>
                <w:sz w:val="28"/>
                <w:szCs w:val="28"/>
              </w:rPr>
              <w:t>ПРИКАЗЫВАЮ:</w:t>
            </w:r>
          </w:p>
        </w:tc>
        <w:tc>
          <w:tcPr>
            <w:tcW w:w="5870" w:type="dxa"/>
            <w:gridSpan w:val="3"/>
          </w:tcPr>
          <w:p w:rsidR="00747FE6" w:rsidRPr="00E24254" w:rsidRDefault="00747FE6" w:rsidP="005833A4">
            <w:pPr>
              <w:keepNext/>
              <w:tabs>
                <w:tab w:val="left" w:pos="2765"/>
              </w:tabs>
              <w:spacing w:line="360" w:lineRule="auto"/>
              <w:jc w:val="center"/>
              <w:rPr>
                <w:color w:val="006600"/>
                <w:sz w:val="28"/>
                <w:szCs w:val="28"/>
              </w:rPr>
            </w:pPr>
          </w:p>
        </w:tc>
      </w:tr>
    </w:tbl>
    <w:p w:rsidR="00747FE6" w:rsidRDefault="00747FE6">
      <w:pPr>
        <w:rPr>
          <w:sz w:val="28"/>
          <w:szCs w:val="28"/>
        </w:rPr>
      </w:pPr>
    </w:p>
    <w:p w:rsidR="00747FE6" w:rsidRDefault="00496106" w:rsidP="00496106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</w:t>
      </w:r>
      <w:r w:rsidR="00145C0D">
        <w:rPr>
          <w:sz w:val="28"/>
          <w:szCs w:val="28"/>
        </w:rPr>
        <w:t xml:space="preserve"> </w:t>
      </w:r>
      <w:r w:rsidR="00145C0D" w:rsidRPr="00145C0D">
        <w:rPr>
          <w:sz w:val="28"/>
          <w:szCs w:val="28"/>
        </w:rPr>
        <w:t xml:space="preserve">управления культуры Белохолуницкого района №185 / 1 </w:t>
      </w:r>
      <w:r w:rsidR="006A73AE">
        <w:rPr>
          <w:sz w:val="28"/>
          <w:szCs w:val="28"/>
        </w:rPr>
        <w:t>от 29.12.2022</w:t>
      </w:r>
      <w:r w:rsidR="00145C0D" w:rsidRPr="00145C0D">
        <w:rPr>
          <w:sz w:val="28"/>
          <w:szCs w:val="28"/>
        </w:rPr>
        <w:t xml:space="preserve"> «Об утверждении Программы (Плана) «Против</w:t>
      </w:r>
      <w:r w:rsidR="006A73AE">
        <w:rPr>
          <w:sz w:val="28"/>
          <w:szCs w:val="28"/>
        </w:rPr>
        <w:t>одействие коррупции в управлении</w:t>
      </w:r>
      <w:r w:rsidR="00145C0D" w:rsidRPr="00145C0D">
        <w:rPr>
          <w:sz w:val="28"/>
          <w:szCs w:val="28"/>
        </w:rPr>
        <w:t xml:space="preserve"> культуры Белохолуницкого района и подведомстве</w:t>
      </w:r>
      <w:r>
        <w:rPr>
          <w:sz w:val="28"/>
          <w:szCs w:val="28"/>
        </w:rPr>
        <w:t>нных учреждениях» на 2021 – 2023</w:t>
      </w:r>
      <w:r w:rsidR="00145C0D" w:rsidRPr="00145C0D">
        <w:rPr>
          <w:sz w:val="28"/>
          <w:szCs w:val="28"/>
        </w:rPr>
        <w:t xml:space="preserve"> </w:t>
      </w:r>
      <w:proofErr w:type="gramStart"/>
      <w:r w:rsidR="00145C0D" w:rsidRPr="00145C0D">
        <w:rPr>
          <w:sz w:val="28"/>
          <w:szCs w:val="28"/>
        </w:rPr>
        <w:t>годы</w:t>
      </w:r>
      <w:proofErr w:type="gramEnd"/>
      <w:r w:rsidR="00145C0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96106" w:rsidRDefault="000F2295" w:rsidP="00496106">
      <w:pPr>
        <w:pStyle w:val="a4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в названии</w:t>
      </w:r>
      <w:r w:rsidR="00496106">
        <w:rPr>
          <w:sz w:val="28"/>
          <w:szCs w:val="28"/>
        </w:rPr>
        <w:t xml:space="preserve"> приказа следующие слова</w:t>
      </w:r>
      <w:r>
        <w:rPr>
          <w:sz w:val="28"/>
          <w:szCs w:val="28"/>
        </w:rPr>
        <w:t>:</w:t>
      </w:r>
      <w:r w:rsidR="00496106">
        <w:rPr>
          <w:sz w:val="28"/>
          <w:szCs w:val="28"/>
        </w:rPr>
        <w:t xml:space="preserve"> «</w:t>
      </w:r>
      <w:r w:rsidR="00496106" w:rsidRPr="00145C0D">
        <w:rPr>
          <w:sz w:val="28"/>
          <w:szCs w:val="28"/>
        </w:rPr>
        <w:t>Об утверждении Программы (Плана) «Против</w:t>
      </w:r>
      <w:r w:rsidR="00496106">
        <w:rPr>
          <w:sz w:val="28"/>
          <w:szCs w:val="28"/>
        </w:rPr>
        <w:t>одействие коррупции в управлении</w:t>
      </w:r>
      <w:r w:rsidR="00496106" w:rsidRPr="00145C0D">
        <w:rPr>
          <w:sz w:val="28"/>
          <w:szCs w:val="28"/>
        </w:rPr>
        <w:t xml:space="preserve"> культуры Белохолуницкого района и подведомстве</w:t>
      </w:r>
      <w:r w:rsidR="00496106">
        <w:rPr>
          <w:sz w:val="28"/>
          <w:szCs w:val="28"/>
        </w:rPr>
        <w:t>нных учреждениях» на 2021 – 2023</w:t>
      </w:r>
      <w:r w:rsidR="00496106" w:rsidRPr="00145C0D">
        <w:rPr>
          <w:sz w:val="28"/>
          <w:szCs w:val="28"/>
        </w:rPr>
        <w:t xml:space="preserve"> годы</w:t>
      </w:r>
      <w:r w:rsidR="00496106">
        <w:rPr>
          <w:sz w:val="28"/>
          <w:szCs w:val="28"/>
        </w:rPr>
        <w:t xml:space="preserve">» </w:t>
      </w:r>
      <w:proofErr w:type="gramStart"/>
      <w:r w:rsidR="00496106">
        <w:rPr>
          <w:sz w:val="28"/>
          <w:szCs w:val="28"/>
        </w:rPr>
        <w:t>на</w:t>
      </w:r>
      <w:proofErr w:type="gramEnd"/>
      <w:r w:rsidR="00496106">
        <w:rPr>
          <w:sz w:val="28"/>
          <w:szCs w:val="28"/>
        </w:rPr>
        <w:t xml:space="preserve"> «</w:t>
      </w:r>
      <w:proofErr w:type="gramStart"/>
      <w:r w:rsidR="00496106" w:rsidRPr="00145C0D">
        <w:rPr>
          <w:sz w:val="28"/>
          <w:szCs w:val="28"/>
        </w:rPr>
        <w:t>Об</w:t>
      </w:r>
      <w:proofErr w:type="gramEnd"/>
      <w:r w:rsidR="00496106" w:rsidRPr="00145C0D">
        <w:rPr>
          <w:sz w:val="28"/>
          <w:szCs w:val="28"/>
        </w:rPr>
        <w:t xml:space="preserve"> утверждении Программы (Плана) «Против</w:t>
      </w:r>
      <w:r w:rsidR="00496106">
        <w:rPr>
          <w:sz w:val="28"/>
          <w:szCs w:val="28"/>
        </w:rPr>
        <w:t>одействие коррупции в управлении</w:t>
      </w:r>
      <w:r w:rsidR="00496106" w:rsidRPr="00145C0D">
        <w:rPr>
          <w:sz w:val="28"/>
          <w:szCs w:val="28"/>
        </w:rPr>
        <w:t xml:space="preserve"> </w:t>
      </w:r>
      <w:r w:rsidR="00166241">
        <w:rPr>
          <w:sz w:val="28"/>
          <w:szCs w:val="28"/>
        </w:rPr>
        <w:t>культуры Белохолуницкого района</w:t>
      </w:r>
      <w:r w:rsidR="00496106">
        <w:rPr>
          <w:sz w:val="28"/>
          <w:szCs w:val="28"/>
        </w:rPr>
        <w:t>» на 2021 – 2024</w:t>
      </w:r>
      <w:r w:rsidR="00496106" w:rsidRPr="00145C0D">
        <w:rPr>
          <w:sz w:val="28"/>
          <w:szCs w:val="28"/>
        </w:rPr>
        <w:t xml:space="preserve"> годы</w:t>
      </w:r>
      <w:r w:rsidR="00496106">
        <w:rPr>
          <w:sz w:val="28"/>
          <w:szCs w:val="28"/>
        </w:rPr>
        <w:t xml:space="preserve">». </w:t>
      </w:r>
    </w:p>
    <w:p w:rsidR="00496106" w:rsidRDefault="00496106" w:rsidP="00496106">
      <w:pPr>
        <w:pStyle w:val="a4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>.1. приказа изложить в следующей редакции</w:t>
      </w:r>
      <w:r w:rsidR="000F2295">
        <w:rPr>
          <w:sz w:val="28"/>
          <w:szCs w:val="28"/>
        </w:rPr>
        <w:t>:</w:t>
      </w:r>
      <w:r>
        <w:rPr>
          <w:sz w:val="28"/>
          <w:szCs w:val="28"/>
        </w:rPr>
        <w:t xml:space="preserve"> «Утвердить Программу (План) </w:t>
      </w:r>
      <w:r w:rsidRPr="00145C0D">
        <w:rPr>
          <w:sz w:val="28"/>
          <w:szCs w:val="28"/>
        </w:rPr>
        <w:t>«Против</w:t>
      </w:r>
      <w:r>
        <w:rPr>
          <w:sz w:val="28"/>
          <w:szCs w:val="28"/>
        </w:rPr>
        <w:t>одействие коррупции в управлении</w:t>
      </w:r>
      <w:r w:rsidRPr="00145C0D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Белохолуницкого района» на 2021 – 2024 годы.</w:t>
      </w:r>
    </w:p>
    <w:p w:rsidR="00496106" w:rsidRPr="00496106" w:rsidRDefault="00496106" w:rsidP="00496106">
      <w:pPr>
        <w:pStyle w:val="a4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</w:t>
      </w:r>
      <w:r w:rsidRPr="00496106">
        <w:rPr>
          <w:sz w:val="28"/>
          <w:szCs w:val="28"/>
        </w:rPr>
        <w:t>управления культуры Белохолуницко</w:t>
      </w:r>
      <w:r w:rsidR="00166241">
        <w:rPr>
          <w:sz w:val="28"/>
          <w:szCs w:val="28"/>
        </w:rPr>
        <w:t>го района №185/</w:t>
      </w:r>
      <w:r w:rsidRPr="00496106">
        <w:rPr>
          <w:sz w:val="28"/>
          <w:szCs w:val="28"/>
        </w:rPr>
        <w:t>1 от 29.12.2020</w:t>
      </w:r>
      <w:r>
        <w:rPr>
          <w:sz w:val="28"/>
          <w:szCs w:val="28"/>
        </w:rPr>
        <w:t xml:space="preserve"> </w:t>
      </w:r>
      <w:r w:rsidRPr="00496106">
        <w:rPr>
          <w:sz w:val="28"/>
          <w:szCs w:val="28"/>
        </w:rPr>
        <w:t>«Об утверждении Программы (Плана) «Противодействие коррупции в управлении культуры Белохолуницкого района и подведомственных учреждениях» на 2021 – 2023 годы</w:t>
      </w:r>
      <w:r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br/>
        <w:t>в новой редакции согласно Приложению к настоящему приказу.</w:t>
      </w:r>
    </w:p>
    <w:p w:rsidR="00145C0D" w:rsidRDefault="00145C0D" w:rsidP="00496106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</w:t>
      </w:r>
      <w:r w:rsidR="00496106">
        <w:rPr>
          <w:sz w:val="28"/>
          <w:szCs w:val="28"/>
        </w:rPr>
        <w:t>лям подведомственных учреждений внести изменения в программы по противодействию коррупции своих учреждений.</w:t>
      </w:r>
    </w:p>
    <w:p w:rsidR="00145C0D" w:rsidRPr="00F14BAD" w:rsidRDefault="00145C0D" w:rsidP="00496106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6A73AE">
        <w:rPr>
          <w:sz w:val="28"/>
          <w:szCs w:val="28"/>
        </w:rPr>
        <w:t xml:space="preserve">возложить </w:t>
      </w:r>
      <w:r w:rsidR="006A73AE">
        <w:rPr>
          <w:sz w:val="28"/>
          <w:szCs w:val="28"/>
        </w:rPr>
        <w:br/>
        <w:t>на заместителя начальника управления культуры Белохолуницкого района Лимонову Анастасию Андреевну</w:t>
      </w:r>
      <w:r>
        <w:rPr>
          <w:sz w:val="28"/>
          <w:szCs w:val="28"/>
        </w:rPr>
        <w:t xml:space="preserve">. </w:t>
      </w:r>
    </w:p>
    <w:p w:rsidR="00747FE6" w:rsidRDefault="00747FE6" w:rsidP="00496106">
      <w:pPr>
        <w:spacing w:before="720"/>
        <w:rPr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835"/>
        <w:gridCol w:w="2622"/>
      </w:tblGrid>
      <w:tr w:rsidR="00747FE6" w:rsidRPr="00A81B18" w:rsidTr="0040114B">
        <w:tc>
          <w:tcPr>
            <w:tcW w:w="4111" w:type="dxa"/>
          </w:tcPr>
          <w:p w:rsidR="00747FE6" w:rsidRPr="00A81B18" w:rsidRDefault="00747FE6" w:rsidP="005833A4">
            <w:pPr>
              <w:keepNext/>
              <w:tabs>
                <w:tab w:val="left" w:pos="2765"/>
              </w:tabs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Начальник управления культуры</w:t>
            </w:r>
          </w:p>
          <w:p w:rsidR="00747FE6" w:rsidRPr="00A81B18" w:rsidRDefault="00747FE6" w:rsidP="005833A4">
            <w:pPr>
              <w:keepNext/>
              <w:tabs>
                <w:tab w:val="left" w:pos="2765"/>
              </w:tabs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Белохолуницкого района</w:t>
            </w:r>
          </w:p>
        </w:tc>
        <w:tc>
          <w:tcPr>
            <w:tcW w:w="2835" w:type="dxa"/>
          </w:tcPr>
          <w:p w:rsidR="00747FE6" w:rsidRPr="00A81B18" w:rsidRDefault="00747FE6" w:rsidP="005833A4">
            <w:pPr>
              <w:keepNext/>
              <w:tabs>
                <w:tab w:val="left" w:pos="276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747FE6" w:rsidRPr="00A81B18" w:rsidRDefault="00747FE6" w:rsidP="005833A4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Е. В. Щербакова</w:t>
            </w:r>
          </w:p>
        </w:tc>
      </w:tr>
    </w:tbl>
    <w:p w:rsidR="00496106" w:rsidRDefault="00496106">
      <w:pPr>
        <w:spacing w:after="200" w:line="276" w:lineRule="auto"/>
        <w:rPr>
          <w:b/>
          <w:sz w:val="28"/>
          <w:szCs w:val="28"/>
        </w:rPr>
      </w:pPr>
    </w:p>
    <w:p w:rsidR="00496106" w:rsidRDefault="00496106">
      <w:pPr>
        <w:spacing w:after="200" w:line="276" w:lineRule="auto"/>
        <w:rPr>
          <w:b/>
          <w:sz w:val="28"/>
          <w:szCs w:val="28"/>
        </w:rPr>
      </w:pPr>
    </w:p>
    <w:p w:rsidR="00145C0D" w:rsidRDefault="00145C0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D6E8A" w:rsidRDefault="003D6E8A" w:rsidP="006E086B">
      <w:pPr>
        <w:rPr>
          <w:b/>
          <w:sz w:val="28"/>
          <w:szCs w:val="28"/>
        </w:rPr>
        <w:sectPr w:rsidR="003D6E8A" w:rsidSect="001B2F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7185" w:rsidRPr="003D6E8A" w:rsidRDefault="003D6E8A" w:rsidP="003D6E8A">
      <w:pPr>
        <w:ind w:left="10348"/>
        <w:rPr>
          <w:sz w:val="28"/>
          <w:szCs w:val="28"/>
        </w:rPr>
      </w:pPr>
      <w:r w:rsidRPr="003D6E8A">
        <w:rPr>
          <w:sz w:val="28"/>
          <w:szCs w:val="28"/>
        </w:rPr>
        <w:lastRenderedPageBreak/>
        <w:t xml:space="preserve">Приложение </w:t>
      </w:r>
    </w:p>
    <w:p w:rsidR="003D6E8A" w:rsidRPr="003D6E8A" w:rsidRDefault="003D6E8A" w:rsidP="003D6E8A">
      <w:pPr>
        <w:ind w:left="10348"/>
        <w:rPr>
          <w:sz w:val="28"/>
          <w:szCs w:val="28"/>
        </w:rPr>
      </w:pPr>
    </w:p>
    <w:p w:rsidR="003D6E8A" w:rsidRDefault="003D6E8A" w:rsidP="003D6E8A">
      <w:pPr>
        <w:ind w:left="10348"/>
        <w:rPr>
          <w:sz w:val="28"/>
          <w:szCs w:val="28"/>
        </w:rPr>
      </w:pPr>
      <w:r w:rsidRPr="003D6E8A">
        <w:rPr>
          <w:sz w:val="28"/>
          <w:szCs w:val="28"/>
        </w:rPr>
        <w:t xml:space="preserve">к приказу управления культуры Белохолуницкого района </w:t>
      </w:r>
      <w:r>
        <w:rPr>
          <w:sz w:val="28"/>
          <w:szCs w:val="28"/>
        </w:rPr>
        <w:br/>
      </w:r>
      <w:r w:rsidRPr="003D6E8A">
        <w:rPr>
          <w:sz w:val="28"/>
          <w:szCs w:val="28"/>
        </w:rPr>
        <w:t>№91 от 27.07.2021</w:t>
      </w:r>
    </w:p>
    <w:p w:rsidR="003D6E8A" w:rsidRDefault="003D6E8A" w:rsidP="003D6E8A">
      <w:pPr>
        <w:ind w:left="10348"/>
        <w:rPr>
          <w:sz w:val="28"/>
          <w:szCs w:val="28"/>
        </w:rPr>
      </w:pPr>
    </w:p>
    <w:p w:rsidR="003D6E8A" w:rsidRDefault="000F2FB5" w:rsidP="000F2F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(План)</w:t>
      </w:r>
    </w:p>
    <w:p w:rsidR="000F2FB5" w:rsidRDefault="000F2FB5" w:rsidP="000F2F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«Противодействие коррупции в управлении культуры Белохолуницкого района»</w:t>
      </w:r>
    </w:p>
    <w:p w:rsidR="000F2FB5" w:rsidRDefault="000F2FB5" w:rsidP="000F2FB5">
      <w:pPr>
        <w:pStyle w:val="ConsPlusTitle"/>
        <w:spacing w:after="4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2024 годы</w:t>
      </w:r>
    </w:p>
    <w:p w:rsidR="003D6E8A" w:rsidRPr="00FB266D" w:rsidRDefault="003D6E8A" w:rsidP="003D6E8A">
      <w:pPr>
        <w:ind w:left="10348"/>
      </w:pPr>
    </w:p>
    <w:tbl>
      <w:tblPr>
        <w:tblW w:w="158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121"/>
        <w:gridCol w:w="2196"/>
        <w:gridCol w:w="1559"/>
        <w:gridCol w:w="3970"/>
        <w:gridCol w:w="3402"/>
      </w:tblGrid>
      <w:tr w:rsidR="003D6E8A" w:rsidRPr="006525AC" w:rsidTr="006525AC">
        <w:trPr>
          <w:tblHeader/>
        </w:trPr>
        <w:tc>
          <w:tcPr>
            <w:tcW w:w="568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6525A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525A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121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2196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559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Срок выполнения</w:t>
            </w:r>
          </w:p>
        </w:tc>
        <w:tc>
          <w:tcPr>
            <w:tcW w:w="3970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Показатель, индикатор</w:t>
            </w:r>
          </w:p>
        </w:tc>
        <w:tc>
          <w:tcPr>
            <w:tcW w:w="3402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</w:tr>
      <w:tr w:rsidR="003D6E8A" w:rsidRPr="006525AC" w:rsidTr="006525AC">
        <w:tc>
          <w:tcPr>
            <w:tcW w:w="568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21" w:type="dxa"/>
            <w:tcMar>
              <w:top w:w="0" w:type="dxa"/>
            </w:tcMar>
            <w:vAlign w:val="center"/>
          </w:tcPr>
          <w:p w:rsidR="003D6E8A" w:rsidRPr="006525AC" w:rsidRDefault="003D6E8A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Организационные меры по обеспечению реализации антикоррупционной политики</w:t>
            </w:r>
          </w:p>
        </w:tc>
        <w:tc>
          <w:tcPr>
            <w:tcW w:w="2196" w:type="dxa"/>
            <w:tcMar>
              <w:top w:w="0" w:type="dxa"/>
            </w:tcMar>
            <w:vAlign w:val="center"/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Mar>
              <w:top w:w="0" w:type="dxa"/>
            </w:tcMar>
            <w:vAlign w:val="center"/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0" w:type="dxa"/>
            <w:tcMar>
              <w:top w:w="0" w:type="dxa"/>
            </w:tcMar>
            <w:vAlign w:val="center"/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Mar>
              <w:top w:w="0" w:type="dxa"/>
            </w:tcMar>
            <w:vAlign w:val="center"/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6E8A" w:rsidRPr="006525AC" w:rsidTr="006525AC">
        <w:tc>
          <w:tcPr>
            <w:tcW w:w="568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121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Утверждение планов (программ) по противодействию коррупции (внесение изменений в планы (программы) по противодействию коррупции) в соответствии с Национальным планом противодействия коррупции на 2021 – 2024 годы, утвержденным Указом Президента Российской Федерации от 16.08.2021 № 478</w:t>
            </w:r>
            <w:r w:rsidRPr="006525AC">
              <w:rPr>
                <w:rFonts w:ascii="Times New Roman" w:hAnsi="Times New Roman" w:cs="Times New Roman"/>
                <w:sz w:val="20"/>
              </w:rPr>
              <w:br/>
              <w:t>«О Национальном плане противодействия коррупции на 2021 – 2024 годы»</w:t>
            </w:r>
          </w:p>
        </w:tc>
        <w:tc>
          <w:tcPr>
            <w:tcW w:w="2196" w:type="dxa"/>
            <w:tcMar>
              <w:top w:w="0" w:type="dxa"/>
            </w:tcMar>
          </w:tcPr>
          <w:p w:rsidR="003D6E8A" w:rsidRPr="006525AC" w:rsidRDefault="005833A4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управление культуры Белохолуницкого района, </w:t>
            </w:r>
          </w:p>
          <w:p w:rsidR="005833A4" w:rsidRPr="006525AC" w:rsidRDefault="000F2FB5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руководители подведомственных муниципальных учреждений</w:t>
            </w:r>
          </w:p>
        </w:tc>
        <w:tc>
          <w:tcPr>
            <w:tcW w:w="1559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до 1 октября </w:t>
            </w:r>
            <w:r w:rsidRPr="006525AC">
              <w:rPr>
                <w:rFonts w:ascii="Times New Roman" w:hAnsi="Times New Roman" w:cs="Times New Roman"/>
                <w:sz w:val="20"/>
              </w:rPr>
              <w:br/>
              <w:t xml:space="preserve">2021 года, далее – </w:t>
            </w:r>
            <w:r w:rsidRPr="006525AC">
              <w:rPr>
                <w:rFonts w:ascii="Times New Roman" w:hAnsi="Times New Roman" w:cs="Times New Roman"/>
                <w:sz w:val="20"/>
              </w:rPr>
              <w:br/>
              <w:t>по мере необходимости</w:t>
            </w:r>
          </w:p>
        </w:tc>
        <w:tc>
          <w:tcPr>
            <w:tcW w:w="3970" w:type="dxa"/>
            <w:tcMar>
              <w:top w:w="0" w:type="dxa"/>
            </w:tcMar>
            <w:vAlign w:val="center"/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Mar>
              <w:top w:w="0" w:type="dxa"/>
            </w:tcMar>
          </w:tcPr>
          <w:p w:rsidR="003D6E8A" w:rsidRPr="006525AC" w:rsidRDefault="003D6E8A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утверждение </w:t>
            </w:r>
            <w:r w:rsidRPr="006525AC">
              <w:t>планов (программ) по противодействию коррупции (внесение изменений в планы (программы) по противодействию коррупции)</w:t>
            </w:r>
            <w:r w:rsidRPr="006525AC">
              <w:rPr>
                <w:rFonts w:eastAsiaTheme="minorHAnsi"/>
              </w:rPr>
              <w:t xml:space="preserve"> </w:t>
            </w:r>
          </w:p>
        </w:tc>
      </w:tr>
      <w:tr w:rsidR="003D6E8A" w:rsidRPr="006525AC" w:rsidTr="006525AC">
        <w:tc>
          <w:tcPr>
            <w:tcW w:w="568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4121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Назначение лиц, ответственных за работу по профилактике коррупционных и иных правонарушений </w:t>
            </w:r>
          </w:p>
        </w:tc>
        <w:tc>
          <w:tcPr>
            <w:tcW w:w="2196" w:type="dxa"/>
            <w:tcMar>
              <w:top w:w="0" w:type="dxa"/>
            </w:tcMar>
          </w:tcPr>
          <w:p w:rsidR="005833A4" w:rsidRPr="006525AC" w:rsidRDefault="005833A4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управление культуры Белохолуницкого района, </w:t>
            </w:r>
          </w:p>
          <w:p w:rsidR="003D6E8A" w:rsidRPr="006525AC" w:rsidRDefault="000F2FB5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руководители подведомственных муниципальных учреждений</w:t>
            </w:r>
          </w:p>
        </w:tc>
        <w:tc>
          <w:tcPr>
            <w:tcW w:w="1559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br/>
              <w:t xml:space="preserve">2021 </w:t>
            </w:r>
            <w:r w:rsidR="006A73AE" w:rsidRPr="006525A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3970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Mar>
              <w:top w:w="0" w:type="dxa"/>
            </w:tcMar>
          </w:tcPr>
          <w:p w:rsidR="003D6E8A" w:rsidRPr="006525AC" w:rsidRDefault="003D6E8A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обеспечение организации работы по профилактике коррупционных и иных правонарушений </w:t>
            </w:r>
          </w:p>
        </w:tc>
      </w:tr>
      <w:tr w:rsidR="003D6E8A" w:rsidRPr="006525AC" w:rsidTr="006525AC">
        <w:tc>
          <w:tcPr>
            <w:tcW w:w="568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4121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Мониторинг изменений антикоррупционного законодательства Российской Федерации и Кировской области</w:t>
            </w:r>
          </w:p>
        </w:tc>
        <w:tc>
          <w:tcPr>
            <w:tcW w:w="2196" w:type="dxa"/>
            <w:tcMar>
              <w:top w:w="0" w:type="dxa"/>
            </w:tcMar>
          </w:tcPr>
          <w:p w:rsidR="005833A4" w:rsidRPr="006525AC" w:rsidRDefault="005833A4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управление культуры Белохолуницкого района, </w:t>
            </w:r>
          </w:p>
          <w:p w:rsidR="003D6E8A" w:rsidRPr="006525AC" w:rsidRDefault="00166241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руководители </w:t>
            </w:r>
            <w:r w:rsidR="005833A4" w:rsidRPr="006525AC">
              <w:rPr>
                <w:rFonts w:ascii="Times New Roman" w:hAnsi="Times New Roman" w:cs="Times New Roman"/>
                <w:sz w:val="20"/>
              </w:rPr>
              <w:t xml:space="preserve">подведомственные </w:t>
            </w:r>
            <w:r w:rsidR="005833A4" w:rsidRPr="006525AC">
              <w:rPr>
                <w:rFonts w:ascii="Times New Roman" w:hAnsi="Times New Roman" w:cs="Times New Roman"/>
                <w:sz w:val="20"/>
              </w:rPr>
              <w:lastRenderedPageBreak/>
              <w:t>муниципальные учреждения</w:t>
            </w:r>
          </w:p>
        </w:tc>
        <w:tc>
          <w:tcPr>
            <w:tcW w:w="1559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lastRenderedPageBreak/>
              <w:t>в течение</w:t>
            </w:r>
          </w:p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3970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Mar>
              <w:top w:w="0" w:type="dxa"/>
            </w:tcMar>
          </w:tcPr>
          <w:p w:rsidR="003D6E8A" w:rsidRPr="006525AC" w:rsidRDefault="003D6E8A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своевременное внесение изменений в нормативные правовые и иные акты </w:t>
            </w:r>
          </w:p>
        </w:tc>
      </w:tr>
      <w:tr w:rsidR="003D6E8A" w:rsidRPr="006525AC" w:rsidTr="006525AC">
        <w:tc>
          <w:tcPr>
            <w:tcW w:w="568" w:type="dxa"/>
            <w:tcMar>
              <w:top w:w="0" w:type="dxa"/>
            </w:tcMar>
          </w:tcPr>
          <w:p w:rsidR="003D6E8A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4121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Проведение анализа исполнения  </w:t>
            </w:r>
            <w:r w:rsidR="006A73AE" w:rsidRPr="006525AC">
              <w:rPr>
                <w:rFonts w:ascii="Times New Roman" w:hAnsi="Times New Roman" w:cs="Times New Roman"/>
                <w:sz w:val="20"/>
              </w:rPr>
              <w:t xml:space="preserve">подведомственными муниципальными учреждениями </w:t>
            </w:r>
            <w:r w:rsidRPr="006525AC">
              <w:rPr>
                <w:rFonts w:ascii="Times New Roman" w:hAnsi="Times New Roman" w:cs="Times New Roman"/>
                <w:sz w:val="20"/>
              </w:rPr>
              <w:t>требований законодательства о противодействии коррупции, в том числе анализа соблюдения руководителями указанных учреждений установленных ограничений, запретов и обязанностей, исполнения плановых мероприятий по противодействию коррупции</w:t>
            </w:r>
          </w:p>
        </w:tc>
        <w:tc>
          <w:tcPr>
            <w:tcW w:w="2196" w:type="dxa"/>
            <w:tcMar>
              <w:top w:w="0" w:type="dxa"/>
            </w:tcMar>
          </w:tcPr>
          <w:p w:rsidR="003D6E8A" w:rsidRDefault="00FB266D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  <w:r w:rsidR="00166241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166241" w:rsidRPr="006525AC" w:rsidRDefault="00166241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руководители муниципальных подведомственных учреждений</w:t>
            </w:r>
          </w:p>
        </w:tc>
        <w:tc>
          <w:tcPr>
            <w:tcW w:w="1559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3970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Mar>
              <w:top w:w="0" w:type="dxa"/>
            </w:tcMar>
          </w:tcPr>
          <w:p w:rsidR="003D6E8A" w:rsidRPr="006525AC" w:rsidRDefault="003D6E8A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оценка состояния антикоррупционной работы, проводимой в </w:t>
            </w:r>
            <w:r w:rsidR="006A73AE" w:rsidRPr="006525AC">
              <w:rPr>
                <w:rFonts w:eastAsiaTheme="minorHAnsi"/>
              </w:rPr>
              <w:t xml:space="preserve">подведомственных </w:t>
            </w:r>
            <w:r w:rsidRPr="006525AC">
              <w:rPr>
                <w:rFonts w:eastAsiaTheme="minorHAnsi"/>
              </w:rPr>
              <w:t>муниципальных учреждениях;</w:t>
            </w:r>
          </w:p>
          <w:p w:rsidR="003D6E8A" w:rsidRPr="006525AC" w:rsidRDefault="003D6E8A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обеспечение соблюдения руководителями </w:t>
            </w:r>
            <w:r w:rsidR="00E7182E">
              <w:rPr>
                <w:rFonts w:eastAsiaTheme="minorHAnsi"/>
              </w:rPr>
              <w:t>подведомственных</w:t>
            </w:r>
            <w:r w:rsidRPr="006525AC">
              <w:rPr>
                <w:rFonts w:eastAsiaTheme="minorHAnsi"/>
              </w:rPr>
              <w:t xml:space="preserve"> муниципальных учреждений законодательства о противодействии коррупции</w:t>
            </w:r>
          </w:p>
        </w:tc>
      </w:tr>
      <w:tr w:rsidR="003D6E8A" w:rsidRPr="006525AC" w:rsidTr="006525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Повышение </w:t>
            </w:r>
            <w:proofErr w:type="gramStart"/>
            <w:r w:rsidRPr="006525AC">
              <w:rPr>
                <w:rFonts w:ascii="Times New Roman" w:hAnsi="Times New Roman" w:cs="Times New Roman"/>
                <w:sz w:val="20"/>
              </w:rPr>
              <w:t>эффективности реализации механизма урегулирования конфликта</w:t>
            </w:r>
            <w:proofErr w:type="gramEnd"/>
            <w:r w:rsidRPr="006525AC">
              <w:rPr>
                <w:rFonts w:ascii="Times New Roman" w:hAnsi="Times New Roman" w:cs="Times New Roman"/>
                <w:sz w:val="20"/>
              </w:rPr>
              <w:t xml:space="preserve"> интересов, обеспечение соблюдения муниципальн</w:t>
            </w:r>
            <w:r w:rsidR="006A73AE" w:rsidRPr="006525AC">
              <w:rPr>
                <w:rFonts w:ascii="Times New Roman" w:hAnsi="Times New Roman" w:cs="Times New Roman"/>
                <w:sz w:val="20"/>
              </w:rPr>
              <w:t>ыми служащими</w:t>
            </w:r>
            <w:r w:rsidR="00166241">
              <w:rPr>
                <w:rFonts w:ascii="Times New Roman" w:hAnsi="Times New Roman" w:cs="Times New Roman"/>
                <w:sz w:val="20"/>
              </w:rPr>
              <w:t xml:space="preserve"> управления культуры Белохолуницкого района</w:t>
            </w:r>
            <w:r w:rsidRPr="006525AC">
              <w:rPr>
                <w:rFonts w:ascii="Times New Roman" w:hAnsi="Times New Roman" w:cs="Times New Roman"/>
                <w:sz w:val="20"/>
              </w:rPr>
              <w:t>,</w:t>
            </w:r>
            <w:r w:rsidR="000F2FB5">
              <w:rPr>
                <w:rFonts w:ascii="Times New Roman" w:hAnsi="Times New Roman" w:cs="Times New Roman"/>
                <w:sz w:val="20"/>
              </w:rPr>
              <w:t xml:space="preserve"> руководителями подведомственных муниципальных учреждений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D6E8A" w:rsidRPr="006525AC" w:rsidRDefault="003D6E8A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</w:p>
        </w:tc>
      </w:tr>
      <w:tr w:rsidR="003D6E8A" w:rsidRPr="006525AC" w:rsidTr="006525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Организация и о</w:t>
            </w:r>
            <w:r w:rsidR="006A73AE" w:rsidRPr="006525AC">
              <w:rPr>
                <w:rFonts w:ascii="Times New Roman" w:hAnsi="Times New Roman" w:cs="Times New Roman"/>
                <w:sz w:val="20"/>
              </w:rPr>
              <w:t>беспечение деятельности комиссии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 по соблюдению требований к служебному поведению муниципальных служащих </w:t>
            </w:r>
            <w:r w:rsidR="00166241">
              <w:rPr>
                <w:rFonts w:ascii="Times New Roman" w:hAnsi="Times New Roman" w:cs="Times New Roman"/>
                <w:sz w:val="20"/>
              </w:rPr>
              <w:t>управления культуры Белохолуницкого района</w:t>
            </w:r>
            <w:r w:rsidR="000F2FB5">
              <w:rPr>
                <w:rFonts w:ascii="Times New Roman" w:hAnsi="Times New Roman" w:cs="Times New Roman"/>
                <w:sz w:val="20"/>
              </w:rPr>
              <w:t>, руководителей подведомственных муниципальных учреждений</w:t>
            </w:r>
            <w:r w:rsidR="0016624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525AC">
              <w:rPr>
                <w:rFonts w:ascii="Times New Roman" w:hAnsi="Times New Roman" w:cs="Times New Roman"/>
                <w:sz w:val="20"/>
              </w:rPr>
              <w:t>и урегулированию конфликта интересов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D6E8A" w:rsidRDefault="00FB266D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  <w:r w:rsidR="000F2FB5">
              <w:rPr>
                <w:rFonts w:ascii="Times New Roman" w:hAnsi="Times New Roman" w:cs="Times New Roman"/>
                <w:sz w:val="20"/>
              </w:rPr>
              <w:t>,</w:t>
            </w:r>
          </w:p>
          <w:p w:rsidR="000F2FB5" w:rsidRPr="006525AC" w:rsidRDefault="000F2FB5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руководители муниципальных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D6E8A" w:rsidRDefault="003D6E8A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обеспечение соблюдения муниципальными служащими требований законодательства Российской Федерации и Кировской области о муниципальной службе и противодействии коррупции</w:t>
            </w:r>
            <w:r w:rsidR="000F2FB5">
              <w:rPr>
                <w:rFonts w:eastAsiaTheme="minorHAnsi"/>
              </w:rPr>
              <w:t xml:space="preserve">; </w:t>
            </w:r>
          </w:p>
          <w:p w:rsidR="000F2FB5" w:rsidRPr="006525AC" w:rsidRDefault="000F2FB5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обеспечение соблюдения </w:t>
            </w:r>
            <w:r>
              <w:t>руководителями подведомственных муниципальных учреждений</w:t>
            </w:r>
            <w:r w:rsidRPr="006525AC">
              <w:rPr>
                <w:rFonts w:eastAsiaTheme="minorHAnsi"/>
              </w:rPr>
              <w:t xml:space="preserve"> требований законодательства Российской Федерации и Кировской области о противодействии коррупции</w:t>
            </w:r>
            <w:r>
              <w:rPr>
                <w:rFonts w:eastAsiaTheme="minorHAnsi"/>
              </w:rPr>
              <w:t>;</w:t>
            </w:r>
          </w:p>
        </w:tc>
      </w:tr>
      <w:tr w:rsidR="003D6E8A" w:rsidRPr="006525AC" w:rsidTr="006525AC">
        <w:tc>
          <w:tcPr>
            <w:tcW w:w="568" w:type="dxa"/>
            <w:tcMar>
              <w:top w:w="0" w:type="dxa"/>
            </w:tcMar>
          </w:tcPr>
          <w:p w:rsidR="003D6E8A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4121" w:type="dxa"/>
            <w:tcMar>
              <w:top w:w="0" w:type="dxa"/>
            </w:tcMar>
          </w:tcPr>
          <w:p w:rsidR="003D6E8A" w:rsidRPr="006525AC" w:rsidRDefault="003D6E8A" w:rsidP="002E3072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Проведение анализа и проверок достоверности и полноты сведений, установленных законодательством </w:t>
            </w:r>
            <w:r w:rsidRPr="006525AC">
              <w:rPr>
                <w:rFonts w:ascii="Times New Roman" w:hAnsi="Times New Roman" w:cs="Times New Roman"/>
                <w:sz w:val="20"/>
              </w:rPr>
              <w:lastRenderedPageBreak/>
              <w:t xml:space="preserve">Российской Федерации </w:t>
            </w:r>
            <w:r w:rsidRPr="002E3072">
              <w:rPr>
                <w:rFonts w:ascii="Times New Roman" w:hAnsi="Times New Roman" w:cs="Times New Roman"/>
                <w:sz w:val="20"/>
              </w:rPr>
              <w:t xml:space="preserve">о </w:t>
            </w:r>
            <w:r w:rsidR="002E3072" w:rsidRPr="002E3072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E3072">
              <w:rPr>
                <w:rFonts w:ascii="Times New Roman" w:hAnsi="Times New Roman" w:cs="Times New Roman"/>
                <w:sz w:val="20"/>
              </w:rPr>
              <w:t xml:space="preserve"> службе и противодействии коррупции, представляемых </w:t>
            </w:r>
            <w:r w:rsidRPr="006525AC">
              <w:rPr>
                <w:rFonts w:ascii="Times New Roman" w:hAnsi="Times New Roman" w:cs="Times New Roman"/>
                <w:sz w:val="20"/>
              </w:rPr>
              <w:t>гра</w:t>
            </w:r>
            <w:bookmarkStart w:id="0" w:name="_GoBack"/>
            <w:bookmarkEnd w:id="0"/>
            <w:r w:rsidRPr="006525AC">
              <w:rPr>
                <w:rFonts w:ascii="Times New Roman" w:hAnsi="Times New Roman" w:cs="Times New Roman"/>
                <w:sz w:val="20"/>
              </w:rPr>
              <w:t xml:space="preserve">жданами, претендующими на </w:t>
            </w:r>
            <w:r w:rsidR="00166241">
              <w:rPr>
                <w:rFonts w:ascii="Times New Roman" w:hAnsi="Times New Roman" w:cs="Times New Roman"/>
                <w:sz w:val="20"/>
              </w:rPr>
              <w:t>замещение должности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 муниципальной служб</w:t>
            </w:r>
            <w:r w:rsidR="00607372">
              <w:rPr>
                <w:rFonts w:ascii="Times New Roman" w:hAnsi="Times New Roman" w:cs="Times New Roman"/>
                <w:sz w:val="20"/>
              </w:rPr>
              <w:t>ы</w:t>
            </w:r>
            <w:r w:rsidR="00166241">
              <w:rPr>
                <w:rFonts w:ascii="Times New Roman" w:hAnsi="Times New Roman" w:cs="Times New Roman"/>
                <w:sz w:val="20"/>
              </w:rPr>
              <w:t xml:space="preserve"> в управлении культуры Белохолуницкого района</w:t>
            </w:r>
            <w:r w:rsidR="00607372">
              <w:rPr>
                <w:rFonts w:ascii="Times New Roman" w:hAnsi="Times New Roman" w:cs="Times New Roman"/>
                <w:sz w:val="20"/>
              </w:rPr>
              <w:t>, должность руководителя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7372">
              <w:rPr>
                <w:rFonts w:ascii="Times New Roman" w:hAnsi="Times New Roman" w:cs="Times New Roman"/>
                <w:sz w:val="20"/>
              </w:rPr>
              <w:t>подведомственного</w:t>
            </w:r>
            <w:r w:rsidR="006A73AE" w:rsidRPr="006525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7372">
              <w:rPr>
                <w:rFonts w:ascii="Times New Roman" w:hAnsi="Times New Roman" w:cs="Times New Roman"/>
                <w:sz w:val="20"/>
              </w:rPr>
              <w:t>муниципального учреждения</w:t>
            </w:r>
          </w:p>
        </w:tc>
        <w:tc>
          <w:tcPr>
            <w:tcW w:w="2196" w:type="dxa"/>
            <w:tcMar>
              <w:top w:w="0" w:type="dxa"/>
            </w:tcMar>
          </w:tcPr>
          <w:p w:rsidR="003D6E8A" w:rsidRPr="006525AC" w:rsidRDefault="00FB266D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lastRenderedPageBreak/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при поступлении информации, </w:t>
            </w:r>
            <w:r w:rsidRPr="006525AC">
              <w:rPr>
                <w:rFonts w:ascii="Times New Roman" w:hAnsi="Times New Roman" w:cs="Times New Roman"/>
                <w:sz w:val="20"/>
              </w:rPr>
              <w:lastRenderedPageBreak/>
              <w:t>являющейся основанием для проведения проверки</w:t>
            </w:r>
          </w:p>
        </w:tc>
        <w:tc>
          <w:tcPr>
            <w:tcW w:w="3970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lastRenderedPageBreak/>
              <w:t xml:space="preserve">отношение количества проведенных проверок достоверности и полноты сведений, представляемых гражданами, </w:t>
            </w:r>
            <w:r w:rsidRPr="006525AC">
              <w:rPr>
                <w:rFonts w:ascii="Times New Roman" w:hAnsi="Times New Roman" w:cs="Times New Roman"/>
                <w:sz w:val="20"/>
              </w:rPr>
              <w:lastRenderedPageBreak/>
              <w:t xml:space="preserve">претендующими на </w:t>
            </w:r>
            <w:r w:rsidR="00166241">
              <w:rPr>
                <w:rFonts w:ascii="Times New Roman" w:hAnsi="Times New Roman" w:cs="Times New Roman"/>
                <w:sz w:val="20"/>
              </w:rPr>
              <w:t>замещение должности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 муниципальной службы</w:t>
            </w:r>
            <w:r w:rsidR="00166241">
              <w:rPr>
                <w:rFonts w:ascii="Times New Roman" w:hAnsi="Times New Roman" w:cs="Times New Roman"/>
                <w:sz w:val="20"/>
              </w:rPr>
              <w:t xml:space="preserve"> в управлении культуры Белохолуницкого района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707301">
              <w:rPr>
                <w:rFonts w:ascii="Times New Roman" w:hAnsi="Times New Roman" w:cs="Times New Roman"/>
                <w:sz w:val="20"/>
              </w:rPr>
              <w:t>должность руководителя</w:t>
            </w:r>
            <w:r w:rsidR="00707301" w:rsidRPr="006525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07301">
              <w:rPr>
                <w:rFonts w:ascii="Times New Roman" w:hAnsi="Times New Roman" w:cs="Times New Roman"/>
                <w:sz w:val="20"/>
              </w:rPr>
              <w:t>подведомственного</w:t>
            </w:r>
            <w:r w:rsidR="00707301" w:rsidRPr="006525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07301">
              <w:rPr>
                <w:rFonts w:ascii="Times New Roman" w:hAnsi="Times New Roman" w:cs="Times New Roman"/>
                <w:sz w:val="20"/>
              </w:rPr>
              <w:t>муниципального учреждения,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 к количеству фактов, являющихся основаниями для проведения таких проверок, – не менее 100%</w:t>
            </w:r>
          </w:p>
        </w:tc>
        <w:tc>
          <w:tcPr>
            <w:tcW w:w="3402" w:type="dxa"/>
            <w:tcMar>
              <w:top w:w="0" w:type="dxa"/>
            </w:tcMar>
          </w:tcPr>
          <w:p w:rsidR="003D6E8A" w:rsidRPr="006525AC" w:rsidRDefault="003D6E8A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lastRenderedPageBreak/>
              <w:t xml:space="preserve">обеспечение своевременного и полного представления гражданами, претендующими на </w:t>
            </w:r>
            <w:r w:rsidR="00166241">
              <w:rPr>
                <w:rFonts w:eastAsiaTheme="minorHAnsi"/>
              </w:rPr>
              <w:t xml:space="preserve">замещение </w:t>
            </w:r>
            <w:r w:rsidR="00166241">
              <w:rPr>
                <w:rFonts w:eastAsiaTheme="minorHAnsi"/>
              </w:rPr>
              <w:lastRenderedPageBreak/>
              <w:t xml:space="preserve">должности </w:t>
            </w:r>
            <w:r w:rsidRPr="006525AC">
              <w:rPr>
                <w:rFonts w:eastAsiaTheme="minorHAnsi"/>
              </w:rPr>
              <w:t>муниципальной службы</w:t>
            </w:r>
            <w:r w:rsidR="00166241">
              <w:rPr>
                <w:rFonts w:eastAsiaTheme="minorHAnsi"/>
              </w:rPr>
              <w:t xml:space="preserve"> в управлении культуры Белохолуницкого района</w:t>
            </w:r>
            <w:r w:rsidRPr="006525AC">
              <w:rPr>
                <w:rFonts w:eastAsiaTheme="minorHAnsi"/>
              </w:rPr>
              <w:t xml:space="preserve">, </w:t>
            </w:r>
            <w:r w:rsidR="00E33AA0">
              <w:t>должность руководителя</w:t>
            </w:r>
            <w:r w:rsidR="00E33AA0" w:rsidRPr="006525AC">
              <w:t xml:space="preserve"> </w:t>
            </w:r>
            <w:r w:rsidR="00E33AA0">
              <w:t>подведомственного</w:t>
            </w:r>
            <w:r w:rsidR="00E33AA0" w:rsidRPr="006525AC">
              <w:t xml:space="preserve"> </w:t>
            </w:r>
            <w:r w:rsidR="00E33AA0">
              <w:t>муниципального учреждения,</w:t>
            </w:r>
            <w:r w:rsidR="00E33AA0" w:rsidRPr="006525AC">
              <w:rPr>
                <w:rFonts w:eastAsiaTheme="minorHAnsi"/>
              </w:rPr>
              <w:t xml:space="preserve"> </w:t>
            </w:r>
            <w:r w:rsidRPr="006525AC">
              <w:rPr>
                <w:rFonts w:eastAsiaTheme="minorHAnsi"/>
              </w:rPr>
              <w:t>сведений, установленных законодательством Российской Федерации</w:t>
            </w:r>
          </w:p>
        </w:tc>
      </w:tr>
      <w:tr w:rsidR="003D6E8A" w:rsidRPr="006525AC" w:rsidTr="006525AC">
        <w:tc>
          <w:tcPr>
            <w:tcW w:w="568" w:type="dxa"/>
            <w:tcMar>
              <w:top w:w="0" w:type="dxa"/>
            </w:tcMar>
          </w:tcPr>
          <w:p w:rsidR="003D6E8A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2.3</w:t>
            </w:r>
          </w:p>
        </w:tc>
        <w:tc>
          <w:tcPr>
            <w:tcW w:w="4121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Осуществление </w:t>
            </w:r>
            <w:proofErr w:type="gramStart"/>
            <w:r w:rsidRPr="006525AC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6525AC">
              <w:rPr>
                <w:rFonts w:ascii="Times New Roman" w:hAnsi="Times New Roman" w:cs="Times New Roman"/>
                <w:sz w:val="20"/>
              </w:rPr>
              <w:t xml:space="preserve"> расходами лиц, </w:t>
            </w:r>
            <w:r w:rsidR="00042E29">
              <w:rPr>
                <w:rFonts w:ascii="Times New Roman" w:hAnsi="Times New Roman" w:cs="Times New Roman"/>
                <w:sz w:val="20"/>
              </w:rPr>
              <w:t>замещающих должности</w:t>
            </w:r>
            <w:r w:rsidR="00610C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525AC">
              <w:rPr>
                <w:rFonts w:ascii="Times New Roman" w:hAnsi="Times New Roman" w:cs="Times New Roman"/>
                <w:sz w:val="20"/>
              </w:rPr>
              <w:t>муниципальной службы</w:t>
            </w:r>
            <w:r w:rsidR="00610C43">
              <w:rPr>
                <w:rFonts w:ascii="Times New Roman" w:hAnsi="Times New Roman" w:cs="Times New Roman"/>
                <w:sz w:val="20"/>
              </w:rPr>
              <w:t xml:space="preserve"> в управлении культуры Белохолуницкого района</w:t>
            </w:r>
            <w:r w:rsidR="000F2FB5">
              <w:rPr>
                <w:rFonts w:ascii="Times New Roman" w:hAnsi="Times New Roman" w:cs="Times New Roman"/>
                <w:sz w:val="20"/>
              </w:rPr>
              <w:t>, руководителями подведомственных муниципальных учреждений</w:t>
            </w:r>
          </w:p>
        </w:tc>
        <w:tc>
          <w:tcPr>
            <w:tcW w:w="2196" w:type="dxa"/>
            <w:tcMar>
              <w:top w:w="0" w:type="dxa"/>
            </w:tcMar>
          </w:tcPr>
          <w:p w:rsidR="003D6E8A" w:rsidRPr="006525AC" w:rsidRDefault="006A73AE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при поступлении информации, являющейся основанием для принятия решения об осуществлении </w:t>
            </w:r>
            <w:proofErr w:type="gramStart"/>
            <w:r w:rsidRPr="006525AC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6525AC">
              <w:rPr>
                <w:rFonts w:ascii="Times New Roman" w:hAnsi="Times New Roman" w:cs="Times New Roman"/>
                <w:sz w:val="20"/>
              </w:rPr>
              <w:t xml:space="preserve"> расходами</w:t>
            </w:r>
            <w:r w:rsidR="0078195C" w:rsidRPr="006525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04BD">
              <w:rPr>
                <w:rFonts w:ascii="Times New Roman" w:hAnsi="Times New Roman" w:cs="Times New Roman"/>
                <w:sz w:val="20"/>
              </w:rPr>
              <w:t>лиц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 муниципальной службы</w:t>
            </w:r>
          </w:p>
        </w:tc>
        <w:tc>
          <w:tcPr>
            <w:tcW w:w="3970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отношение количества фактов осуществления </w:t>
            </w:r>
            <w:proofErr w:type="gramStart"/>
            <w:r w:rsidRPr="006525AC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6525AC">
              <w:rPr>
                <w:rFonts w:ascii="Times New Roman" w:hAnsi="Times New Roman" w:cs="Times New Roman"/>
                <w:sz w:val="20"/>
              </w:rPr>
              <w:t xml:space="preserve"> расходами лиц, </w:t>
            </w:r>
            <w:r w:rsidR="00610C43">
              <w:rPr>
                <w:rFonts w:ascii="Times New Roman" w:hAnsi="Times New Roman" w:cs="Times New Roman"/>
                <w:sz w:val="20"/>
              </w:rPr>
              <w:t xml:space="preserve">замещающих должность </w:t>
            </w:r>
            <w:r w:rsidR="00610C43" w:rsidRPr="006525AC">
              <w:rPr>
                <w:rFonts w:ascii="Times New Roman" w:hAnsi="Times New Roman" w:cs="Times New Roman"/>
                <w:sz w:val="20"/>
              </w:rPr>
              <w:t>муниципальной службы</w:t>
            </w:r>
            <w:r w:rsidR="00610C43">
              <w:rPr>
                <w:rFonts w:ascii="Times New Roman" w:hAnsi="Times New Roman" w:cs="Times New Roman"/>
                <w:sz w:val="20"/>
              </w:rPr>
              <w:t xml:space="preserve"> в управлении культуры Белохолуницкого района</w:t>
            </w:r>
            <w:r w:rsidRPr="006525AC">
              <w:rPr>
                <w:rFonts w:ascii="Times New Roman" w:hAnsi="Times New Roman" w:cs="Times New Roman"/>
                <w:sz w:val="20"/>
              </w:rPr>
              <w:t>,</w:t>
            </w:r>
            <w:r w:rsidR="00F31FFF">
              <w:rPr>
                <w:rFonts w:ascii="Times New Roman" w:hAnsi="Times New Roman" w:cs="Times New Roman"/>
                <w:sz w:val="20"/>
              </w:rPr>
              <w:t xml:space="preserve"> руководителями подведомственных муниципальных учреждений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 к количеству фактов, являющихся основаниями для принятия решений об осуществлении контроля за</w:t>
            </w:r>
            <w:r w:rsidR="0078195C" w:rsidRPr="006525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525AC">
              <w:rPr>
                <w:rFonts w:ascii="Times New Roman" w:hAnsi="Times New Roman" w:cs="Times New Roman"/>
                <w:sz w:val="20"/>
              </w:rPr>
              <w:t>расходами указанных</w:t>
            </w:r>
            <w:r w:rsidR="0078195C" w:rsidRPr="006525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525AC">
              <w:rPr>
                <w:rFonts w:ascii="Times New Roman" w:hAnsi="Times New Roman" w:cs="Times New Roman"/>
                <w:sz w:val="20"/>
              </w:rPr>
              <w:t>лиц, – не менее 100%</w:t>
            </w:r>
          </w:p>
        </w:tc>
        <w:tc>
          <w:tcPr>
            <w:tcW w:w="3402" w:type="dxa"/>
            <w:tcMar>
              <w:top w:w="0" w:type="dxa"/>
            </w:tcMar>
          </w:tcPr>
          <w:p w:rsidR="003D6E8A" w:rsidRPr="006525AC" w:rsidRDefault="003D6E8A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выявление случаев несоответствия расходов лиц, </w:t>
            </w:r>
            <w:r w:rsidR="00610C43">
              <w:t xml:space="preserve">замещающих должность </w:t>
            </w:r>
            <w:r w:rsidR="00610C43" w:rsidRPr="006525AC">
              <w:t>муниципальной службы</w:t>
            </w:r>
            <w:r w:rsidR="00610C43">
              <w:t xml:space="preserve"> в управлении культуры Белохолуницкого района</w:t>
            </w:r>
            <w:r w:rsidRPr="006525AC">
              <w:rPr>
                <w:rFonts w:eastAsiaTheme="minorHAnsi"/>
              </w:rPr>
              <w:t xml:space="preserve">, </w:t>
            </w:r>
            <w:r w:rsidR="00F31FFF">
              <w:t>руководителей подведомственных муниципальных учреждений</w:t>
            </w:r>
            <w:r w:rsidR="00F31FFF">
              <w:rPr>
                <w:rFonts w:eastAsiaTheme="minorHAnsi"/>
              </w:rPr>
              <w:t xml:space="preserve">, </w:t>
            </w:r>
            <w:r w:rsidRPr="006525AC">
              <w:rPr>
                <w:rFonts w:eastAsiaTheme="minorHAnsi"/>
              </w:rPr>
              <w:t>их доходам</w:t>
            </w:r>
          </w:p>
        </w:tc>
      </w:tr>
      <w:tr w:rsidR="003D6E8A" w:rsidRPr="006525AC" w:rsidTr="006525AC">
        <w:tc>
          <w:tcPr>
            <w:tcW w:w="568" w:type="dxa"/>
            <w:tcMar>
              <w:top w:w="0" w:type="dxa"/>
            </w:tcMar>
          </w:tcPr>
          <w:p w:rsidR="003D6E8A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4121" w:type="dxa"/>
            <w:tcMar>
              <w:top w:w="0" w:type="dxa"/>
            </w:tcMar>
          </w:tcPr>
          <w:p w:rsidR="003D6E8A" w:rsidRPr="006525AC" w:rsidRDefault="003D6E8A" w:rsidP="00F31FFF">
            <w:pPr>
              <w:keepLines/>
              <w:autoSpaceDE w:val="0"/>
              <w:autoSpaceDN w:val="0"/>
              <w:adjustRightInd w:val="0"/>
              <w:ind w:left="70"/>
              <w:contextualSpacing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Организация проведения оценки коррупционных рисков, возникающих при реализации </w:t>
            </w:r>
            <w:r w:rsidR="0078195C" w:rsidRPr="006525AC">
              <w:t>управлением культуры Белохолуницкого района, возложенных на него</w:t>
            </w:r>
            <w:r w:rsidRPr="006525AC">
              <w:t xml:space="preserve"> полномочий</w:t>
            </w:r>
            <w:r w:rsidR="00042E29">
              <w:rPr>
                <w:rFonts w:eastAsiaTheme="minorHAnsi"/>
              </w:rPr>
              <w:t>,</w:t>
            </w:r>
            <w:r w:rsidRPr="006525AC">
              <w:rPr>
                <w:rFonts w:eastAsiaTheme="minorHAnsi"/>
              </w:rPr>
              <w:t xml:space="preserve"> и внесение уточнений в перечни должностей, муниципальной службы, замещение которых связано с коррупционными рисками</w:t>
            </w:r>
          </w:p>
        </w:tc>
        <w:tc>
          <w:tcPr>
            <w:tcW w:w="2196" w:type="dxa"/>
            <w:tcMar>
              <w:top w:w="0" w:type="dxa"/>
            </w:tcMar>
          </w:tcPr>
          <w:p w:rsidR="003D6E8A" w:rsidRPr="006525AC" w:rsidRDefault="00FB266D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ежегодно, </w:t>
            </w:r>
            <w:r w:rsidRPr="006525AC">
              <w:rPr>
                <w:rFonts w:ascii="Times New Roman" w:hAnsi="Times New Roman" w:cs="Times New Roman"/>
                <w:sz w:val="20"/>
              </w:rPr>
              <w:br/>
              <w:t>до 1 декабря</w:t>
            </w:r>
          </w:p>
        </w:tc>
        <w:tc>
          <w:tcPr>
            <w:tcW w:w="3970" w:type="dxa"/>
            <w:tcMar>
              <w:top w:w="0" w:type="dxa"/>
            </w:tcMar>
          </w:tcPr>
          <w:p w:rsidR="003D6E8A" w:rsidRPr="006525AC" w:rsidRDefault="003D6E8A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Mar>
              <w:top w:w="0" w:type="dxa"/>
            </w:tcMar>
          </w:tcPr>
          <w:p w:rsidR="003D6E8A" w:rsidRPr="006525AC" w:rsidRDefault="003D6E8A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выявление в деятельности </w:t>
            </w:r>
            <w:r w:rsidR="0078195C" w:rsidRPr="006525AC">
              <w:rPr>
                <w:rFonts w:eastAsiaTheme="minorHAnsi"/>
              </w:rPr>
              <w:t>управления культуры Белохолуницкого района</w:t>
            </w:r>
            <w:r w:rsidR="00042E29">
              <w:rPr>
                <w:rFonts w:eastAsiaTheme="minorHAnsi"/>
              </w:rPr>
              <w:t xml:space="preserve"> сфер, </w:t>
            </w:r>
            <w:r w:rsidRPr="006525AC">
              <w:rPr>
                <w:rFonts w:eastAsiaTheme="minorHAnsi"/>
              </w:rPr>
              <w:t>наиболее подверженных рискам совершения коррупционных правонарушений;</w:t>
            </w:r>
          </w:p>
          <w:p w:rsidR="003D6E8A" w:rsidRPr="006525AC" w:rsidRDefault="003D6E8A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устранение коррупционных рисков при исполнении должностных обязанностей муниципальными служащими</w:t>
            </w:r>
            <w:r w:rsidR="00610C43">
              <w:rPr>
                <w:rFonts w:eastAsiaTheme="minorHAnsi"/>
              </w:rPr>
              <w:t xml:space="preserve"> управления культуры Белохолуницкого района</w:t>
            </w:r>
          </w:p>
        </w:tc>
      </w:tr>
      <w:tr w:rsidR="009230A2" w:rsidRPr="006525AC" w:rsidTr="006525AC">
        <w:trPr>
          <w:cantSplit/>
        </w:trPr>
        <w:tc>
          <w:tcPr>
            <w:tcW w:w="568" w:type="dxa"/>
            <w:tcMar>
              <w:top w:w="0" w:type="dxa"/>
            </w:tcMar>
          </w:tcPr>
          <w:p w:rsidR="009230A2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2.5</w:t>
            </w:r>
          </w:p>
        </w:tc>
        <w:tc>
          <w:tcPr>
            <w:tcW w:w="4121" w:type="dxa"/>
            <w:tcMar>
              <w:top w:w="0" w:type="dxa"/>
            </w:tcMar>
          </w:tcPr>
          <w:p w:rsidR="009230A2" w:rsidRPr="006525AC" w:rsidRDefault="009230A2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Организация приема сведений о доходах, расходах, об имуществе и обязательствах имущественного характера, представленных муниципальными служащими</w:t>
            </w:r>
            <w:r w:rsidR="00610C43">
              <w:rPr>
                <w:rFonts w:ascii="Times New Roman" w:hAnsi="Times New Roman" w:cs="Times New Roman"/>
                <w:sz w:val="20"/>
              </w:rPr>
              <w:t xml:space="preserve"> управления культуры Белохолуницкого района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, руководителями подведомственных  муниципальных учреждений </w:t>
            </w:r>
          </w:p>
        </w:tc>
        <w:tc>
          <w:tcPr>
            <w:tcW w:w="2196" w:type="dxa"/>
            <w:tcMar>
              <w:top w:w="0" w:type="dxa"/>
            </w:tcMar>
          </w:tcPr>
          <w:p w:rsidR="009230A2" w:rsidRDefault="009230A2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  <w:r w:rsidR="00610C43">
              <w:rPr>
                <w:rFonts w:ascii="Times New Roman" w:hAnsi="Times New Roman" w:cs="Times New Roman"/>
                <w:sz w:val="20"/>
              </w:rPr>
              <w:t>,</w:t>
            </w:r>
          </w:p>
          <w:p w:rsidR="00610C43" w:rsidRPr="006525AC" w:rsidRDefault="00610C43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руководители </w:t>
            </w:r>
            <w:r w:rsidRPr="006525AC">
              <w:rPr>
                <w:rFonts w:ascii="Times New Roman" w:hAnsi="Times New Roman" w:cs="Times New Roman"/>
                <w:sz w:val="20"/>
              </w:rPr>
              <w:t>подведомственных  муниципальных учреждений</w:t>
            </w:r>
          </w:p>
        </w:tc>
        <w:tc>
          <w:tcPr>
            <w:tcW w:w="1559" w:type="dxa"/>
            <w:tcMar>
              <w:top w:w="0" w:type="dxa"/>
            </w:tcMar>
          </w:tcPr>
          <w:p w:rsidR="009230A2" w:rsidRPr="006525AC" w:rsidRDefault="009230A2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ежегодно, </w:t>
            </w:r>
            <w:r w:rsidRPr="006525AC">
              <w:rPr>
                <w:rFonts w:ascii="Times New Roman" w:hAnsi="Times New Roman" w:cs="Times New Roman"/>
                <w:sz w:val="20"/>
              </w:rPr>
              <w:br/>
              <w:t>до 30 апреля</w:t>
            </w:r>
          </w:p>
        </w:tc>
        <w:tc>
          <w:tcPr>
            <w:tcW w:w="3970" w:type="dxa"/>
            <w:tcMar>
              <w:top w:w="0" w:type="dxa"/>
            </w:tcMar>
          </w:tcPr>
          <w:p w:rsidR="009230A2" w:rsidRPr="006525AC" w:rsidRDefault="009230A2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отношение количества, муниципальных служащих</w:t>
            </w:r>
            <w:r w:rsidR="00610C43">
              <w:rPr>
                <w:rFonts w:ascii="Times New Roman" w:hAnsi="Times New Roman" w:cs="Times New Roman"/>
                <w:sz w:val="20"/>
              </w:rPr>
              <w:t xml:space="preserve"> управления культуры Белохолуницкого района</w:t>
            </w:r>
            <w:r w:rsidRPr="006525AC">
              <w:rPr>
                <w:rFonts w:ascii="Times New Roman" w:hAnsi="Times New Roman" w:cs="Times New Roman"/>
                <w:sz w:val="20"/>
              </w:rPr>
              <w:t>, руководителей подведомственных  муниципальных учреждений, представивших сведения о доходах, расходах, об имуществе и обязательствах имущественного характера, к общему количеству муниципальных служащих</w:t>
            </w:r>
            <w:r w:rsidR="00610C43">
              <w:rPr>
                <w:rFonts w:ascii="Times New Roman" w:hAnsi="Times New Roman" w:cs="Times New Roman"/>
                <w:sz w:val="20"/>
              </w:rPr>
              <w:t xml:space="preserve"> управления культуры Белохолуницкого района</w:t>
            </w:r>
            <w:r w:rsidRPr="006525AC">
              <w:rPr>
                <w:rFonts w:ascii="Times New Roman" w:hAnsi="Times New Roman" w:cs="Times New Roman"/>
                <w:sz w:val="20"/>
              </w:rPr>
              <w:t>, руководителей подведомственных муниципальных учреждений, обязанных представлять такие сведения, – не менее 100%</w:t>
            </w:r>
          </w:p>
        </w:tc>
        <w:tc>
          <w:tcPr>
            <w:tcW w:w="3402" w:type="dxa"/>
            <w:tcMar>
              <w:top w:w="0" w:type="dxa"/>
            </w:tcMar>
          </w:tcPr>
          <w:p w:rsidR="009230A2" w:rsidRPr="006525AC" w:rsidRDefault="009230A2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обеспечение своевременного исполнения муниципальными служащими</w:t>
            </w:r>
            <w:r w:rsidR="00610C43">
              <w:rPr>
                <w:rFonts w:eastAsiaTheme="minorHAnsi"/>
              </w:rPr>
              <w:t xml:space="preserve"> управления культуры Белохолуницкого района</w:t>
            </w:r>
            <w:r w:rsidRPr="006525AC">
              <w:rPr>
                <w:rFonts w:eastAsiaTheme="minorHAnsi"/>
              </w:rPr>
              <w:t>, руководителями подведомственных муниципальных учреждений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9230A2" w:rsidRPr="006525AC" w:rsidTr="006525AC">
        <w:tc>
          <w:tcPr>
            <w:tcW w:w="568" w:type="dxa"/>
            <w:tcMar>
              <w:top w:w="0" w:type="dxa"/>
            </w:tcMar>
          </w:tcPr>
          <w:p w:rsidR="009230A2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4121" w:type="dxa"/>
            <w:tcMar>
              <w:top w:w="0" w:type="dxa"/>
            </w:tcMar>
          </w:tcPr>
          <w:p w:rsidR="009230A2" w:rsidRPr="006525AC" w:rsidRDefault="009230A2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525AC">
              <w:rPr>
                <w:rFonts w:ascii="Times New Roman" w:hAnsi="Times New Roman" w:cs="Times New Roman"/>
                <w:sz w:val="20"/>
              </w:rPr>
              <w:t xml:space="preserve">Размещение на официальном сайте </w:t>
            </w:r>
            <w:r w:rsidR="00610C43">
              <w:rPr>
                <w:rFonts w:ascii="Times New Roman" w:hAnsi="Times New Roman" w:cs="Times New Roman"/>
                <w:sz w:val="20"/>
              </w:rPr>
              <w:t xml:space="preserve">органов местного самоуправления муниципального образования Белохолуницкий муниципальный район Кировской области в сети «Интернет» на едином Интернет – портале </w:t>
            </w:r>
            <w:hyperlink r:id="rId8" w:history="1">
              <w:r w:rsidR="00610C43" w:rsidRPr="00CF33C6">
                <w:rPr>
                  <w:rStyle w:val="af"/>
                  <w:rFonts w:ascii="Times New Roman" w:hAnsi="Times New Roman" w:cs="Times New Roman"/>
                  <w:sz w:val="20"/>
                </w:rPr>
                <w:t>https://beloxoluniczkij-r43.gosweb.gosuslugi.ru/</w:t>
              </w:r>
            </w:hyperlink>
            <w:r w:rsidR="00610C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 сведений о доходах, расходах, об имуществе и обязательствах имущественного характера, представленных лицами, </w:t>
            </w:r>
            <w:r w:rsidR="00042E29">
              <w:rPr>
                <w:rFonts w:ascii="Times New Roman" w:hAnsi="Times New Roman" w:cs="Times New Roman"/>
                <w:sz w:val="20"/>
              </w:rPr>
              <w:t>замещающими</w:t>
            </w:r>
            <w:r w:rsidR="00610C43">
              <w:rPr>
                <w:rFonts w:ascii="Times New Roman" w:hAnsi="Times New Roman" w:cs="Times New Roman"/>
                <w:sz w:val="20"/>
              </w:rPr>
              <w:t xml:space="preserve"> должности </w:t>
            </w:r>
            <w:r w:rsidRPr="006525AC">
              <w:rPr>
                <w:rFonts w:ascii="Times New Roman" w:hAnsi="Times New Roman" w:cs="Times New Roman"/>
                <w:sz w:val="20"/>
              </w:rPr>
              <w:t>муниципальной службы</w:t>
            </w:r>
            <w:r w:rsidR="00610C43">
              <w:rPr>
                <w:rFonts w:ascii="Times New Roman" w:hAnsi="Times New Roman" w:cs="Times New Roman"/>
                <w:sz w:val="20"/>
              </w:rPr>
              <w:t xml:space="preserve"> в управлении культуры Белохолуницкого района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AA04BD">
              <w:rPr>
                <w:rFonts w:ascii="Times New Roman" w:hAnsi="Times New Roman" w:cs="Times New Roman"/>
                <w:sz w:val="20"/>
              </w:rPr>
              <w:t>руководителями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 подведомственных муниципальных учреждений </w:t>
            </w:r>
            <w:proofErr w:type="gramEnd"/>
          </w:p>
        </w:tc>
        <w:tc>
          <w:tcPr>
            <w:tcW w:w="2196" w:type="dxa"/>
            <w:tcMar>
              <w:top w:w="0" w:type="dxa"/>
            </w:tcMar>
          </w:tcPr>
          <w:p w:rsidR="009230A2" w:rsidRPr="006525AC" w:rsidRDefault="009230A2" w:rsidP="00F31FFF">
            <w:pPr>
              <w:keepLines/>
              <w:tabs>
                <w:tab w:val="left" w:pos="3755"/>
              </w:tabs>
              <w:autoSpaceDE w:val="0"/>
              <w:autoSpaceDN w:val="0"/>
              <w:adjustRightInd w:val="0"/>
              <w:contextualSpacing/>
            </w:pPr>
            <w:r w:rsidRPr="006525AC"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9230A2" w:rsidRPr="006525AC" w:rsidRDefault="009230A2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</w:t>
            </w:r>
          </w:p>
        </w:tc>
        <w:tc>
          <w:tcPr>
            <w:tcW w:w="3970" w:type="dxa"/>
            <w:tcMar>
              <w:top w:w="0" w:type="dxa"/>
            </w:tcMar>
          </w:tcPr>
          <w:p w:rsidR="009230A2" w:rsidRPr="006525AC" w:rsidRDefault="009230A2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525AC">
              <w:rPr>
                <w:rFonts w:ascii="Times New Roman" w:hAnsi="Times New Roman" w:cs="Times New Roman"/>
                <w:sz w:val="20"/>
              </w:rPr>
              <w:t xml:space="preserve">отношение количества размещенных </w:t>
            </w:r>
            <w:r w:rsidR="00610C43" w:rsidRPr="006525AC">
              <w:rPr>
                <w:rFonts w:ascii="Times New Roman" w:hAnsi="Times New Roman" w:cs="Times New Roman"/>
                <w:sz w:val="20"/>
              </w:rPr>
              <w:t xml:space="preserve">на официальном сайте </w:t>
            </w:r>
            <w:r w:rsidR="00610C43">
              <w:rPr>
                <w:rFonts w:ascii="Times New Roman" w:hAnsi="Times New Roman" w:cs="Times New Roman"/>
                <w:sz w:val="20"/>
              </w:rPr>
              <w:t xml:space="preserve">органов местного самоуправления муниципального образования Белохолуницкий муниципальный район Кировской области в сети «Интернет» на едином Интернет – портале </w:t>
            </w:r>
            <w:hyperlink r:id="rId9" w:history="1">
              <w:r w:rsidR="00610C43" w:rsidRPr="00CF33C6">
                <w:rPr>
                  <w:rStyle w:val="af"/>
                  <w:rFonts w:ascii="Times New Roman" w:hAnsi="Times New Roman" w:cs="Times New Roman"/>
                  <w:sz w:val="20"/>
                </w:rPr>
                <w:t>https://beloxoluniczkij-r43.gosweb.gosuslugi.ru/</w:t>
              </w:r>
            </w:hyperlink>
            <w:r w:rsidR="00610C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525AC">
              <w:rPr>
                <w:rFonts w:ascii="Times New Roman" w:hAnsi="Times New Roman" w:cs="Times New Roman"/>
                <w:sz w:val="20"/>
              </w:rPr>
              <w:t>сведений о доходах, расходах, об имуществе и обязательствах имущественного характера к общему количеству сведений о доходах, расходах, об имуществе и обязательствах имущественного характера, подлежащих размещению, – не менее 100%</w:t>
            </w:r>
            <w:proofErr w:type="gramEnd"/>
          </w:p>
        </w:tc>
        <w:tc>
          <w:tcPr>
            <w:tcW w:w="3402" w:type="dxa"/>
            <w:tcMar>
              <w:top w:w="0" w:type="dxa"/>
            </w:tcMar>
          </w:tcPr>
          <w:p w:rsidR="009230A2" w:rsidRPr="006525AC" w:rsidRDefault="009230A2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повышение открытости и доступности информации о деятельности управления культуры Белохолуницкого района, подведомственных муниципальных учреждений по профилактике коррупционных правонарушений</w:t>
            </w:r>
          </w:p>
        </w:tc>
      </w:tr>
      <w:tr w:rsidR="009230A2" w:rsidRPr="006525AC" w:rsidTr="006525AC">
        <w:tc>
          <w:tcPr>
            <w:tcW w:w="568" w:type="dxa"/>
            <w:tcMar>
              <w:top w:w="0" w:type="dxa"/>
            </w:tcMar>
          </w:tcPr>
          <w:p w:rsidR="009230A2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4121" w:type="dxa"/>
            <w:tcMar>
              <w:top w:w="0" w:type="dxa"/>
            </w:tcMar>
          </w:tcPr>
          <w:p w:rsidR="009230A2" w:rsidRPr="006525AC" w:rsidRDefault="009230A2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Проведение анализа сведений </w:t>
            </w:r>
            <w:r w:rsidRPr="006525AC">
              <w:rPr>
                <w:rFonts w:ascii="Times New Roman" w:hAnsi="Times New Roman" w:cs="Times New Roman"/>
                <w:sz w:val="20"/>
              </w:rPr>
              <w:br/>
              <w:t xml:space="preserve">о доходах, расходах, об имуществе и обязательствах имущественного характера, представленных лицами, </w:t>
            </w:r>
            <w:r w:rsidR="00610C43">
              <w:rPr>
                <w:rFonts w:ascii="Times New Roman" w:hAnsi="Times New Roman" w:cs="Times New Roman"/>
                <w:sz w:val="20"/>
              </w:rPr>
              <w:t xml:space="preserve">замещающих должности </w:t>
            </w:r>
            <w:r w:rsidRPr="006525AC">
              <w:rPr>
                <w:rFonts w:ascii="Times New Roman" w:hAnsi="Times New Roman" w:cs="Times New Roman"/>
                <w:sz w:val="20"/>
              </w:rPr>
              <w:t>муниципальной службы</w:t>
            </w:r>
            <w:r w:rsidR="0088320A">
              <w:rPr>
                <w:rFonts w:ascii="Times New Roman" w:hAnsi="Times New Roman" w:cs="Times New Roman"/>
                <w:sz w:val="20"/>
              </w:rPr>
              <w:t xml:space="preserve"> в управлении культуры Белохолуницкого района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AA04BD">
              <w:rPr>
                <w:rFonts w:ascii="Times New Roman" w:hAnsi="Times New Roman" w:cs="Times New Roman"/>
                <w:sz w:val="20"/>
              </w:rPr>
              <w:t>руководителями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 подведомственных муниципальных учреждений </w:t>
            </w:r>
          </w:p>
        </w:tc>
        <w:tc>
          <w:tcPr>
            <w:tcW w:w="2196" w:type="dxa"/>
            <w:tcMar>
              <w:top w:w="0" w:type="dxa"/>
            </w:tcMar>
          </w:tcPr>
          <w:p w:rsidR="009230A2" w:rsidRPr="006525AC" w:rsidRDefault="009230A2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9230A2" w:rsidRPr="006525AC" w:rsidRDefault="009230A2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ежегодно, </w:t>
            </w:r>
            <w:r w:rsidRPr="006525AC">
              <w:rPr>
                <w:rFonts w:ascii="Times New Roman" w:hAnsi="Times New Roman" w:cs="Times New Roman"/>
                <w:sz w:val="20"/>
              </w:rPr>
              <w:br/>
              <w:t>до 1 сентября</w:t>
            </w:r>
          </w:p>
        </w:tc>
        <w:tc>
          <w:tcPr>
            <w:tcW w:w="3970" w:type="dxa"/>
            <w:tcMar>
              <w:top w:w="0" w:type="dxa"/>
            </w:tcMar>
          </w:tcPr>
          <w:p w:rsidR="009230A2" w:rsidRPr="006525AC" w:rsidRDefault="009230A2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отношение количества сведений о доходах, расходах, об имуществе </w:t>
            </w:r>
            <w:r w:rsidRPr="006525AC">
              <w:rPr>
                <w:rFonts w:ascii="Times New Roman" w:hAnsi="Times New Roman" w:cs="Times New Roman"/>
                <w:sz w:val="20"/>
              </w:rPr>
              <w:br/>
              <w:t>и обязательствах имущественного характера, по которым проведен анализ, к общему количеству представленных сведений о доходах, расходах, об имуществе и обязательствах имущественного характера – не менее 100%</w:t>
            </w:r>
          </w:p>
        </w:tc>
        <w:tc>
          <w:tcPr>
            <w:tcW w:w="3402" w:type="dxa"/>
            <w:tcMar>
              <w:top w:w="0" w:type="dxa"/>
            </w:tcMar>
          </w:tcPr>
          <w:p w:rsidR="009230A2" w:rsidRPr="006525AC" w:rsidRDefault="009230A2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выявление признаков нарушения законодательства Российской Федерации о противодействии коррупции</w:t>
            </w:r>
          </w:p>
        </w:tc>
      </w:tr>
      <w:tr w:rsidR="009230A2" w:rsidRPr="006525AC" w:rsidTr="006525AC">
        <w:tc>
          <w:tcPr>
            <w:tcW w:w="568" w:type="dxa"/>
            <w:tcMar>
              <w:top w:w="0" w:type="dxa"/>
            </w:tcMar>
          </w:tcPr>
          <w:p w:rsidR="009230A2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4121" w:type="dxa"/>
            <w:tcMar>
              <w:top w:w="0" w:type="dxa"/>
            </w:tcMar>
          </w:tcPr>
          <w:p w:rsidR="009230A2" w:rsidRPr="006525AC" w:rsidRDefault="009230A2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Проведение с соблюдением требований законодательства о противодействии коррупции проверок достоверности и </w:t>
            </w:r>
            <w:proofErr w:type="gramStart"/>
            <w:r w:rsidRPr="006525AC">
              <w:rPr>
                <w:rFonts w:ascii="Times New Roman" w:hAnsi="Times New Roman" w:cs="Times New Roman"/>
                <w:sz w:val="20"/>
              </w:rPr>
              <w:t>полноты</w:t>
            </w:r>
            <w:proofErr w:type="gramEnd"/>
            <w:r w:rsidRPr="006525AC">
              <w:rPr>
                <w:rFonts w:ascii="Times New Roman" w:hAnsi="Times New Roman" w:cs="Times New Roman"/>
                <w:sz w:val="20"/>
              </w:rPr>
              <w:t xml:space="preserve"> представляемых лицами, </w:t>
            </w:r>
            <w:r w:rsidR="0088320A">
              <w:rPr>
                <w:rFonts w:ascii="Times New Roman" w:hAnsi="Times New Roman" w:cs="Times New Roman"/>
                <w:sz w:val="20"/>
              </w:rPr>
              <w:lastRenderedPageBreak/>
              <w:t xml:space="preserve">замещающими должности </w:t>
            </w:r>
            <w:r w:rsidRPr="006525AC">
              <w:rPr>
                <w:rFonts w:ascii="Times New Roman" w:hAnsi="Times New Roman" w:cs="Times New Roman"/>
                <w:sz w:val="20"/>
              </w:rPr>
              <w:t>муниципальной службы</w:t>
            </w:r>
            <w:r w:rsidR="0088320A">
              <w:rPr>
                <w:rFonts w:ascii="Times New Roman" w:hAnsi="Times New Roman" w:cs="Times New Roman"/>
                <w:sz w:val="20"/>
              </w:rPr>
              <w:t xml:space="preserve"> в управлении культуры Белохолуницкого района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AA04BD">
              <w:rPr>
                <w:rFonts w:ascii="Times New Roman" w:hAnsi="Times New Roman" w:cs="Times New Roman"/>
                <w:sz w:val="20"/>
              </w:rPr>
              <w:t>руководителями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 подведомственных муниципальных учреждений, сведений о доходах, расходах, об имуществе и обязательствах имущественного характера</w:t>
            </w:r>
          </w:p>
        </w:tc>
        <w:tc>
          <w:tcPr>
            <w:tcW w:w="2196" w:type="dxa"/>
            <w:tcMar>
              <w:top w:w="0" w:type="dxa"/>
            </w:tcMar>
          </w:tcPr>
          <w:p w:rsidR="009230A2" w:rsidRPr="006525AC" w:rsidRDefault="009230A2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lastRenderedPageBreak/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9230A2" w:rsidRPr="006525AC" w:rsidRDefault="009230A2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при поступлении информации, являющейся </w:t>
            </w:r>
            <w:r w:rsidRPr="006525AC">
              <w:rPr>
                <w:rFonts w:ascii="Times New Roman" w:hAnsi="Times New Roman" w:cs="Times New Roman"/>
                <w:sz w:val="20"/>
              </w:rPr>
              <w:lastRenderedPageBreak/>
              <w:t>основанием для проведения проверки</w:t>
            </w:r>
          </w:p>
        </w:tc>
        <w:tc>
          <w:tcPr>
            <w:tcW w:w="3970" w:type="dxa"/>
            <w:tcMar>
              <w:top w:w="0" w:type="dxa"/>
            </w:tcMar>
          </w:tcPr>
          <w:p w:rsidR="009230A2" w:rsidRPr="006525AC" w:rsidRDefault="009230A2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lastRenderedPageBreak/>
              <w:t xml:space="preserve">отношение количества проведенных проверок достоверности и полноты сведений, представляемых лицами, </w:t>
            </w:r>
            <w:r w:rsidR="0088320A">
              <w:rPr>
                <w:rFonts w:ascii="Times New Roman" w:hAnsi="Times New Roman" w:cs="Times New Roman"/>
                <w:sz w:val="20"/>
              </w:rPr>
              <w:t xml:space="preserve">замещающими должности </w:t>
            </w:r>
            <w:r w:rsidR="0088320A" w:rsidRPr="006525A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="0088320A" w:rsidRPr="006525AC">
              <w:rPr>
                <w:rFonts w:ascii="Times New Roman" w:hAnsi="Times New Roman" w:cs="Times New Roman"/>
                <w:sz w:val="20"/>
              </w:rPr>
              <w:lastRenderedPageBreak/>
              <w:t>службы</w:t>
            </w:r>
            <w:r w:rsidR="0088320A">
              <w:rPr>
                <w:rFonts w:ascii="Times New Roman" w:hAnsi="Times New Roman" w:cs="Times New Roman"/>
                <w:sz w:val="20"/>
              </w:rPr>
              <w:t xml:space="preserve"> в управлении культуры Белохолуницкого района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AA04BD">
              <w:rPr>
                <w:rFonts w:ascii="Times New Roman" w:hAnsi="Times New Roman" w:cs="Times New Roman"/>
                <w:sz w:val="20"/>
              </w:rPr>
              <w:t>руководителями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 подведомственных муниципальных учреждений, к количеству фактов, являющихся основаниями для проведения таких проверок, – не менее 100%</w:t>
            </w:r>
          </w:p>
        </w:tc>
        <w:tc>
          <w:tcPr>
            <w:tcW w:w="3402" w:type="dxa"/>
            <w:tcMar>
              <w:top w:w="0" w:type="dxa"/>
            </w:tcMar>
          </w:tcPr>
          <w:p w:rsidR="009230A2" w:rsidRPr="006525AC" w:rsidRDefault="009230A2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lastRenderedPageBreak/>
              <w:t xml:space="preserve">обеспечение соблюдения лицами, </w:t>
            </w:r>
            <w:r w:rsidR="0088320A">
              <w:t xml:space="preserve">замещающими должности </w:t>
            </w:r>
            <w:r w:rsidR="0088320A" w:rsidRPr="006525AC">
              <w:t>муниципальной службы</w:t>
            </w:r>
            <w:r w:rsidR="0088320A">
              <w:t xml:space="preserve"> в управлении культуры Белохолуницкого района</w:t>
            </w:r>
            <w:r w:rsidRPr="006525AC">
              <w:rPr>
                <w:rFonts w:eastAsiaTheme="minorHAnsi"/>
              </w:rPr>
              <w:t xml:space="preserve">, </w:t>
            </w:r>
            <w:r w:rsidR="00AA04BD">
              <w:rPr>
                <w:rFonts w:eastAsiaTheme="minorHAnsi"/>
              </w:rPr>
              <w:lastRenderedPageBreak/>
              <w:t>руководителями</w:t>
            </w:r>
            <w:r w:rsidRPr="006525AC">
              <w:rPr>
                <w:rFonts w:eastAsiaTheme="minorHAnsi"/>
              </w:rPr>
              <w:t xml:space="preserve"> подведомственных муниципальных учреждений, требований законодательства о противодействии коррупции</w:t>
            </w:r>
          </w:p>
        </w:tc>
      </w:tr>
      <w:tr w:rsidR="00862229" w:rsidRPr="006525AC" w:rsidTr="006525AC"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2.9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Проведение мониторинга деятельности по профилактике коррупционных правонарушений в управлении культуры Белохолуницкого района, подведомственных муниципальных учреждений</w:t>
            </w:r>
          </w:p>
        </w:tc>
        <w:tc>
          <w:tcPr>
            <w:tcW w:w="2196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ежегодно</w:t>
            </w:r>
            <w:r w:rsidRPr="006525AC">
              <w:rPr>
                <w:rFonts w:ascii="Times New Roman" w:hAnsi="Times New Roman" w:cs="Times New Roman"/>
                <w:sz w:val="20"/>
              </w:rPr>
              <w:br/>
              <w:t xml:space="preserve">по </w:t>
            </w:r>
            <w:proofErr w:type="gramStart"/>
            <w:r w:rsidRPr="006525AC">
              <w:rPr>
                <w:rFonts w:ascii="Times New Roman" w:hAnsi="Times New Roman" w:cs="Times New Roman"/>
                <w:sz w:val="20"/>
              </w:rPr>
              <w:t>утвержден-ному</w:t>
            </w:r>
            <w:proofErr w:type="gramEnd"/>
            <w:r w:rsidRPr="006525AC">
              <w:rPr>
                <w:rFonts w:ascii="Times New Roman" w:hAnsi="Times New Roman" w:cs="Times New Roman"/>
                <w:sz w:val="20"/>
              </w:rPr>
              <w:t xml:space="preserve"> плану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eastAsiaTheme="minorHAnsi" w:hAnsi="Times New Roman" w:cs="Times New Roman"/>
                <w:sz w:val="20"/>
              </w:rPr>
              <w:t>количество мониторингов деятельности по профилактике коррупционных правонарушений в управлении культуры Белохолуницкого района и подведомственных муниципальных учреждениях</w:t>
            </w:r>
            <w:r w:rsidRPr="006525AC">
              <w:rPr>
                <w:rFonts w:ascii="Times New Roman" w:hAnsi="Times New Roman" w:cs="Times New Roman"/>
                <w:sz w:val="20"/>
              </w:rPr>
              <w:t>, проведенных в течение отчетного года, – не менее 3 единиц</w:t>
            </w:r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повышение эффективности деятельности по противодействию коррупции в управлении культуры Белохолуницкого района и подведомственных муниципальных учреждениях </w:t>
            </w:r>
          </w:p>
        </w:tc>
      </w:tr>
      <w:tr w:rsidR="00862229" w:rsidRPr="006525AC" w:rsidTr="006525AC"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2.10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Theme="minorHAnsi"/>
              </w:rPr>
            </w:pPr>
            <w:proofErr w:type="gramStart"/>
            <w:r w:rsidRPr="006525AC">
              <w:rPr>
                <w:rFonts w:eastAsiaTheme="minorHAnsi"/>
              </w:rPr>
              <w:t xml:space="preserve">Проведение мониторинга соблюдения лицами, </w:t>
            </w:r>
            <w:r w:rsidR="0088320A">
              <w:t xml:space="preserve">замещающими должности </w:t>
            </w:r>
            <w:r w:rsidR="0088320A" w:rsidRPr="006525AC">
              <w:t>муниципальной службы</w:t>
            </w:r>
            <w:r w:rsidR="0088320A">
              <w:t xml:space="preserve"> в управлении культуры Белохолуницкого района</w:t>
            </w:r>
            <w:r w:rsidRPr="006525AC">
              <w:rPr>
                <w:rFonts w:eastAsiaTheme="minorHAnsi"/>
              </w:rPr>
              <w:t>,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органы прокуратуры или другие государственные органы, представителя нанимателя об обращениях к ним каких-либо лиц в целях склонения к совершению коррупционных правонарушений, принимать меры по предотвращению</w:t>
            </w:r>
            <w:proofErr w:type="gramEnd"/>
            <w:r w:rsidRPr="006525AC">
              <w:rPr>
                <w:rFonts w:eastAsiaTheme="minorHAnsi"/>
              </w:rPr>
              <w:t xml:space="preserve"> и урегулированию конфликта интересов</w:t>
            </w:r>
          </w:p>
        </w:tc>
        <w:tc>
          <w:tcPr>
            <w:tcW w:w="2196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предупреждение нарушений законодательства о противодействии коррупции лицами, </w:t>
            </w:r>
            <w:r w:rsidR="00042E29">
              <w:rPr>
                <w:rFonts w:eastAsiaTheme="minorHAnsi"/>
              </w:rPr>
              <w:t xml:space="preserve">замещающими должности </w:t>
            </w:r>
            <w:r w:rsidRPr="006525AC">
              <w:rPr>
                <w:rFonts w:eastAsiaTheme="minorHAnsi"/>
              </w:rPr>
              <w:t>муниципальной службы</w:t>
            </w:r>
          </w:p>
        </w:tc>
      </w:tr>
      <w:tr w:rsidR="00862229" w:rsidRPr="006525AC" w:rsidTr="006525AC"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2.11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Проведение мониторинга участия лиц, </w:t>
            </w:r>
            <w:r w:rsidR="00042E29">
              <w:t>замещающих</w:t>
            </w:r>
            <w:r w:rsidR="0088320A">
              <w:t xml:space="preserve"> должности </w:t>
            </w:r>
            <w:r w:rsidR="0088320A" w:rsidRPr="006525AC">
              <w:t>муниципальной службы</w:t>
            </w:r>
            <w:r w:rsidR="0088320A">
              <w:t xml:space="preserve"> в управлении культуры Белохолуницкого района</w:t>
            </w:r>
            <w:r w:rsidRPr="006525AC">
              <w:rPr>
                <w:rFonts w:eastAsiaTheme="minorHAnsi"/>
              </w:rPr>
              <w:t>, в управлении коммерческими и некоммерческими организациями</w:t>
            </w:r>
          </w:p>
        </w:tc>
        <w:tc>
          <w:tcPr>
            <w:tcW w:w="2196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042E29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отношение количества лиц, </w:t>
            </w:r>
            <w:r w:rsidR="00042E29">
              <w:rPr>
                <w:rFonts w:ascii="Times New Roman" w:hAnsi="Times New Roman" w:cs="Times New Roman"/>
                <w:sz w:val="20"/>
              </w:rPr>
              <w:t>замещающих</w:t>
            </w:r>
            <w:r w:rsidR="0088320A">
              <w:rPr>
                <w:rFonts w:ascii="Times New Roman" w:hAnsi="Times New Roman" w:cs="Times New Roman"/>
                <w:sz w:val="20"/>
              </w:rPr>
              <w:t xml:space="preserve"> должности </w:t>
            </w:r>
            <w:r w:rsidR="0088320A" w:rsidRPr="006525AC">
              <w:rPr>
                <w:rFonts w:ascii="Times New Roman" w:hAnsi="Times New Roman" w:cs="Times New Roman"/>
                <w:sz w:val="20"/>
              </w:rPr>
              <w:t>муниципальной службы</w:t>
            </w:r>
            <w:r w:rsidR="0088320A">
              <w:rPr>
                <w:rFonts w:ascii="Times New Roman" w:hAnsi="Times New Roman" w:cs="Times New Roman"/>
                <w:sz w:val="20"/>
              </w:rPr>
              <w:t xml:space="preserve"> в управлении культуры Белохолуницкого района</w:t>
            </w:r>
            <w:r w:rsidRPr="006525AC">
              <w:rPr>
                <w:rFonts w:ascii="Times New Roman" w:hAnsi="Times New Roman" w:cs="Times New Roman"/>
                <w:sz w:val="20"/>
              </w:rPr>
              <w:t>, по которым проведен мониторинг участия в управлении коммерческими и некоммерческими организациями, к общему количеству лиц, муниципальной службы, – не менее 100%</w:t>
            </w:r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в</w:t>
            </w:r>
            <w:r w:rsidR="00042E29">
              <w:rPr>
                <w:rFonts w:eastAsiaTheme="minorHAnsi"/>
              </w:rPr>
              <w:t>ыявление конфликта</w:t>
            </w:r>
            <w:r w:rsidRPr="006525AC">
              <w:rPr>
                <w:rFonts w:eastAsiaTheme="minorHAnsi"/>
              </w:rPr>
              <w:t xml:space="preserve"> интересов, связанных с участием лиц</w:t>
            </w:r>
            <w:r w:rsidRPr="006525AC">
              <w:rPr>
                <w:rFonts w:eastAsiaTheme="minorHAnsi"/>
                <w:spacing w:val="-2"/>
              </w:rPr>
              <w:t xml:space="preserve">, </w:t>
            </w:r>
            <w:r w:rsidR="00042E29">
              <w:t>замещающих</w:t>
            </w:r>
            <w:r w:rsidR="0088320A">
              <w:t xml:space="preserve"> должности </w:t>
            </w:r>
            <w:r w:rsidR="0088320A" w:rsidRPr="006525AC">
              <w:t>муниципальной службы</w:t>
            </w:r>
            <w:r w:rsidR="0088320A">
              <w:t xml:space="preserve"> в управлении культуры Белохолуницкого района</w:t>
            </w:r>
            <w:r w:rsidRPr="006525AC">
              <w:rPr>
                <w:rFonts w:eastAsiaTheme="minorHAnsi"/>
                <w:spacing w:val="-2"/>
              </w:rPr>
              <w:t xml:space="preserve">, в управлении коммерческими и некоммерческими организациями, </w:t>
            </w:r>
            <w:r w:rsidRPr="006525AC">
              <w:rPr>
                <w:rFonts w:eastAsiaTheme="minorHAnsi"/>
              </w:rPr>
              <w:t xml:space="preserve">выявление случаев несоблюдения запретов и ограничений указанными </w:t>
            </w:r>
            <w:r w:rsidRPr="006525AC">
              <w:rPr>
                <w:rFonts w:eastAsiaTheme="minorHAnsi"/>
              </w:rPr>
              <w:lastRenderedPageBreak/>
              <w:t>лицами</w:t>
            </w:r>
          </w:p>
        </w:tc>
      </w:tr>
      <w:tr w:rsidR="00862229" w:rsidRPr="006525AC" w:rsidTr="006525AC"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2.12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6525AC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6525AC">
              <w:rPr>
                <w:rFonts w:ascii="Times New Roman" w:hAnsi="Times New Roman" w:cs="Times New Roman"/>
                <w:sz w:val="20"/>
              </w:rPr>
              <w:t xml:space="preserve"> соблюдением муниципальными служащими</w:t>
            </w:r>
            <w:r w:rsidR="0088320A">
              <w:rPr>
                <w:rFonts w:ascii="Times New Roman" w:hAnsi="Times New Roman" w:cs="Times New Roman"/>
                <w:sz w:val="20"/>
              </w:rPr>
              <w:t xml:space="preserve"> управления культуры Белохолуницкого района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196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обеспечение исполнения муниципальными служащими </w:t>
            </w:r>
            <w:r w:rsidR="0088320A">
              <w:rPr>
                <w:rFonts w:eastAsiaTheme="minorHAnsi"/>
              </w:rPr>
              <w:t xml:space="preserve">управления культуры Белохолуницкого района </w:t>
            </w:r>
            <w:r w:rsidRPr="006525AC">
              <w:rPr>
                <w:rFonts w:eastAsiaTheme="minorHAnsi"/>
              </w:rPr>
              <w:t>требований законодательства о противодействии коррупции, касающихся предотвращения и урегулирования конфликта интересов;</w:t>
            </w:r>
          </w:p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принятие мер по выявлению и устранению причин и условий, способствующих возникновению конфликта интересов при осуществлении полномочий муниципальными служащими</w:t>
            </w:r>
          </w:p>
        </w:tc>
      </w:tr>
      <w:tr w:rsidR="00862229" w:rsidRPr="006525AC" w:rsidTr="006525AC">
        <w:trPr>
          <w:trHeight w:val="314"/>
        </w:trPr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2.13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обязанностей, запретов, ограничений и требований, установленных в целях противодействия коррупции</w:t>
            </w:r>
          </w:p>
        </w:tc>
        <w:tc>
          <w:tcPr>
            <w:tcW w:w="2196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обеспечение эффективного осуществления управлением культуры Белохолуницкого района мер по профилактике коррупционных и иных правонарушений</w:t>
            </w:r>
          </w:p>
        </w:tc>
      </w:tr>
      <w:tr w:rsidR="00862229" w:rsidRPr="006525AC" w:rsidTr="006525AC"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2.14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Проведение мониторинга соблюдения лицами, </w:t>
            </w:r>
            <w:r w:rsidR="0088320A">
              <w:rPr>
                <w:rFonts w:ascii="Times New Roman" w:hAnsi="Times New Roman" w:cs="Times New Roman"/>
                <w:sz w:val="20"/>
              </w:rPr>
              <w:t xml:space="preserve">замещающими должности </w:t>
            </w:r>
            <w:r w:rsidR="0088320A" w:rsidRPr="006525AC">
              <w:rPr>
                <w:rFonts w:ascii="Times New Roman" w:hAnsi="Times New Roman" w:cs="Times New Roman"/>
                <w:sz w:val="20"/>
              </w:rPr>
              <w:t>муниципальной службы</w:t>
            </w:r>
            <w:r w:rsidR="0088320A">
              <w:rPr>
                <w:rFonts w:ascii="Times New Roman" w:hAnsi="Times New Roman" w:cs="Times New Roman"/>
                <w:sz w:val="20"/>
              </w:rPr>
              <w:t xml:space="preserve"> в управлении культуры Белохолуницкого района</w:t>
            </w:r>
            <w:r w:rsidRPr="006525AC">
              <w:rPr>
                <w:rFonts w:ascii="Times New Roman" w:hAnsi="Times New Roman" w:cs="Times New Roman"/>
                <w:sz w:val="20"/>
              </w:rPr>
              <w:t>,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</w:p>
        </w:tc>
        <w:tc>
          <w:tcPr>
            <w:tcW w:w="2196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выявление случаев несоблюдения лицами</w:t>
            </w:r>
            <w:r w:rsidR="0088320A">
              <w:rPr>
                <w:rFonts w:eastAsiaTheme="minorHAnsi"/>
              </w:rPr>
              <w:t>,</w:t>
            </w:r>
            <w:r w:rsidRPr="006525AC">
              <w:rPr>
                <w:rFonts w:eastAsiaTheme="minorHAnsi"/>
              </w:rPr>
              <w:t xml:space="preserve"> </w:t>
            </w:r>
            <w:r w:rsidR="0088320A">
              <w:t xml:space="preserve">замещающими должности </w:t>
            </w:r>
            <w:r w:rsidR="0088320A" w:rsidRPr="006525AC">
              <w:t>муниципальной службы</w:t>
            </w:r>
            <w:r w:rsidR="0088320A">
              <w:t xml:space="preserve"> в управлении культуры Белохолуницкого района</w:t>
            </w:r>
            <w:r w:rsidRPr="006525AC">
              <w:rPr>
                <w:rFonts w:eastAsiaTheme="minorHAnsi"/>
              </w:rPr>
              <w:t>, установленного порядка сообщения о получении подарка</w:t>
            </w:r>
          </w:p>
        </w:tc>
      </w:tr>
      <w:tr w:rsidR="00862229" w:rsidRPr="006525AC" w:rsidTr="006525AC"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2.15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Организация участия </w:t>
            </w:r>
            <w:r w:rsidRPr="006525AC">
              <w:t>муниципальных служащих</w:t>
            </w:r>
            <w:r w:rsidR="009E1125">
              <w:t xml:space="preserve"> управления культуры Белохолуницкого района</w:t>
            </w:r>
            <w:r w:rsidRPr="006525AC">
              <w:rPr>
                <w:rFonts w:eastAsiaTheme="minorHAnsi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</w:t>
            </w:r>
            <w:r w:rsidRPr="006525AC">
              <w:rPr>
                <w:rFonts w:eastAsiaTheme="minorHAnsi"/>
              </w:rPr>
              <w:lastRenderedPageBreak/>
              <w:t>противодействия коррупции (семинары, совещания и другие мероприятия)</w:t>
            </w:r>
          </w:p>
        </w:tc>
        <w:tc>
          <w:tcPr>
            <w:tcW w:w="2196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lastRenderedPageBreak/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eastAsiaTheme="minorHAnsi" w:hAnsi="Times New Roman" w:cs="Times New Roman"/>
                <w:sz w:val="20"/>
              </w:rPr>
              <w:t>ежегодно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отношение количества, муниципальных служащих</w:t>
            </w:r>
            <w:r w:rsidR="009E1125">
              <w:rPr>
                <w:rFonts w:eastAsiaTheme="minorHAnsi"/>
              </w:rPr>
              <w:t xml:space="preserve"> управления культуры Белохолуницкого района</w:t>
            </w:r>
            <w:r w:rsidRPr="006525AC">
              <w:rPr>
                <w:rFonts w:eastAsiaTheme="minorHAnsi"/>
              </w:rPr>
              <w:t xml:space="preserve">, в должностные обязанности которых входит участие в противодействии коррупции, принявших участие в мероприятиях по </w:t>
            </w:r>
            <w:r w:rsidRPr="006525AC">
              <w:rPr>
                <w:rFonts w:eastAsiaTheme="minorHAnsi"/>
              </w:rPr>
              <w:lastRenderedPageBreak/>
              <w:t>профессиональному развитию в области противодействия коррупции, к общему количеству муниципальных служащих</w:t>
            </w:r>
            <w:r w:rsidR="009E1125">
              <w:rPr>
                <w:rFonts w:eastAsiaTheme="minorHAnsi"/>
              </w:rPr>
              <w:t xml:space="preserve"> управления культуры Белохолуницкого района</w:t>
            </w:r>
            <w:r w:rsidRPr="006525AC">
              <w:rPr>
                <w:rFonts w:eastAsiaTheme="minorHAnsi"/>
              </w:rPr>
              <w:t xml:space="preserve">, в должностные обязанности которых входит участие в противодействии коррупции, – </w:t>
            </w:r>
            <w:r w:rsidRPr="006525AC">
              <w:rPr>
                <w:rFonts w:eastAsiaTheme="minorHAnsi"/>
              </w:rPr>
              <w:br/>
              <w:t>не менее 100%</w:t>
            </w:r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lastRenderedPageBreak/>
              <w:t>правовое просвещение, повышение уровня знания законодательства о противодействии коррупции у муниципальных служащих</w:t>
            </w:r>
            <w:r w:rsidR="009E1125">
              <w:rPr>
                <w:rFonts w:eastAsiaTheme="minorHAnsi"/>
              </w:rPr>
              <w:t xml:space="preserve"> управления культуры Белохолуницкого района</w:t>
            </w:r>
            <w:r w:rsidRPr="006525AC">
              <w:rPr>
                <w:rFonts w:eastAsiaTheme="minorHAnsi"/>
              </w:rPr>
              <w:t xml:space="preserve">, в </w:t>
            </w:r>
            <w:r w:rsidRPr="006525AC">
              <w:rPr>
                <w:rFonts w:eastAsiaTheme="minorHAnsi"/>
              </w:rPr>
              <w:lastRenderedPageBreak/>
              <w:t xml:space="preserve">должностные обязанности которых входит участие в противодействии коррупции </w:t>
            </w:r>
          </w:p>
        </w:tc>
      </w:tr>
      <w:tr w:rsidR="00862229" w:rsidRPr="006525AC" w:rsidTr="006525AC"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2.16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Проведение семинаров-совещаний по актуальным вопросам применения законодательства о противодействии коррупции </w:t>
            </w:r>
            <w:r w:rsidRPr="006525AC">
              <w:t>муниципальных служащих</w:t>
            </w:r>
            <w:r w:rsidR="009E1125">
              <w:t xml:space="preserve"> управления культуры Белохолуницкого района</w:t>
            </w:r>
            <w:r w:rsidRPr="006525AC">
              <w:t xml:space="preserve">, руководителей подведомственных муниципальных учреждений </w:t>
            </w:r>
          </w:p>
        </w:tc>
        <w:tc>
          <w:tcPr>
            <w:tcW w:w="2196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количество семинаров-совещаний по вопросам противодействия коррупции, проведенных в течение отчетного </w:t>
            </w:r>
            <w:r w:rsidRPr="006525AC">
              <w:rPr>
                <w:rFonts w:eastAsiaTheme="minorHAnsi"/>
              </w:rPr>
              <w:br/>
              <w:t>года, – не менее 2 единиц</w:t>
            </w:r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информирование муниципальных служащих</w:t>
            </w:r>
            <w:r w:rsidR="009E1125">
              <w:rPr>
                <w:rFonts w:eastAsiaTheme="minorHAnsi"/>
              </w:rPr>
              <w:t xml:space="preserve"> управления культуры Белохолуницкого района</w:t>
            </w:r>
            <w:r w:rsidRPr="006525AC">
              <w:rPr>
                <w:rFonts w:eastAsiaTheme="minorHAnsi"/>
              </w:rPr>
              <w:t>, руководителей подведомственных муниципальных учреждений о требованиях действующего законодательства Российской Федерации о противодействии коррупции в целях исключения случаев его несоблюдения</w:t>
            </w:r>
          </w:p>
        </w:tc>
      </w:tr>
      <w:tr w:rsidR="00862229" w:rsidRPr="006525AC" w:rsidTr="006525AC">
        <w:trPr>
          <w:cantSplit/>
        </w:trPr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2.17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Организация повышения квалификации </w:t>
            </w:r>
            <w:r w:rsidRPr="006525AC">
              <w:t>муниципальных служащих</w:t>
            </w:r>
            <w:r w:rsidR="009E1125">
              <w:t xml:space="preserve"> управления культуры Белохолуницкого района</w:t>
            </w:r>
            <w:r w:rsidRPr="006525AC">
              <w:rPr>
                <w:rFonts w:eastAsiaTheme="minorHAnsi"/>
              </w:rPr>
              <w:t>, в должностные обязанности которых 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2196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EE08C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proofErr w:type="gramStart"/>
            <w:r w:rsidRPr="006525AC">
              <w:rPr>
                <w:rFonts w:eastAsiaTheme="minorHAnsi"/>
              </w:rPr>
              <w:t xml:space="preserve">отношение количества </w:t>
            </w:r>
            <w:r w:rsidR="009E1125" w:rsidRPr="006525AC">
              <w:t>муниципальных служащих</w:t>
            </w:r>
            <w:r w:rsidR="009E1125">
              <w:t xml:space="preserve"> управления культуры Белохолуницкого района</w:t>
            </w:r>
            <w:r w:rsidRPr="006525AC">
              <w:rPr>
                <w:rFonts w:eastAsiaTheme="minorHAnsi"/>
              </w:rPr>
              <w:t xml:space="preserve">, в должностные обязанности которых входит участие в противодействии коррупции, получивших дополнительное профессиональное образование в области противодействия коррупции в течение 2021 – 2024 годов, к общему количеству </w:t>
            </w:r>
            <w:r w:rsidR="009E1125" w:rsidRPr="006525AC">
              <w:t>муниципальных служащих</w:t>
            </w:r>
            <w:r w:rsidR="009E1125">
              <w:t xml:space="preserve"> управления культуры Белохолуницкого района</w:t>
            </w:r>
            <w:r w:rsidRPr="006525AC">
              <w:rPr>
                <w:rFonts w:eastAsiaTheme="minorHAnsi"/>
              </w:rPr>
              <w:t xml:space="preserve">, в должностные обязанности которых входит участие </w:t>
            </w:r>
            <w:r w:rsidRPr="006525AC">
              <w:rPr>
                <w:rFonts w:eastAsiaTheme="minorHAnsi"/>
              </w:rPr>
              <w:br/>
              <w:t>в противодействии коррупции, – не менее 100%</w:t>
            </w:r>
            <w:proofErr w:type="gramEnd"/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pacing w:val="-2"/>
              </w:rPr>
            </w:pPr>
            <w:r w:rsidRPr="006525AC">
              <w:rPr>
                <w:rFonts w:eastAsiaTheme="minorHAnsi"/>
                <w:spacing w:val="-2"/>
              </w:rPr>
              <w:t xml:space="preserve">повышение уровня квалификации </w:t>
            </w:r>
            <w:r w:rsidRPr="006525AC">
              <w:rPr>
                <w:rFonts w:eastAsiaTheme="minorHAnsi"/>
              </w:rPr>
              <w:t>муниципальных служащих</w:t>
            </w:r>
            <w:r w:rsidR="009E1125">
              <w:rPr>
                <w:rFonts w:eastAsiaTheme="minorHAnsi"/>
              </w:rPr>
              <w:t xml:space="preserve"> управления культуры Белохолуницкого района</w:t>
            </w:r>
            <w:r w:rsidRPr="006525AC">
              <w:rPr>
                <w:rFonts w:eastAsiaTheme="minorHAnsi"/>
              </w:rPr>
              <w:t>,</w:t>
            </w:r>
            <w:r w:rsidRPr="006525AC">
              <w:rPr>
                <w:rFonts w:eastAsiaTheme="minorHAnsi"/>
                <w:spacing w:val="-2"/>
              </w:rPr>
              <w:t xml:space="preserve"> в должностные обязанности которых входит участие в противодействии коррупции</w:t>
            </w:r>
          </w:p>
        </w:tc>
      </w:tr>
      <w:tr w:rsidR="00862229" w:rsidRPr="006525AC" w:rsidTr="006525AC">
        <w:trPr>
          <w:cantSplit/>
        </w:trPr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2.18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Организация участия лиц, впервые поступивших на муниципальную службу</w:t>
            </w:r>
            <w:r w:rsidR="009E1125">
              <w:rPr>
                <w:rFonts w:eastAsiaTheme="minorHAnsi"/>
              </w:rPr>
              <w:t xml:space="preserve"> в управление культуры Белохолуницкого района</w:t>
            </w:r>
            <w:r w:rsidRPr="006525AC">
              <w:rPr>
                <w:rFonts w:eastAsiaTheme="minorHAnsi"/>
              </w:rPr>
              <w:t>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196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rPr>
                <w:rFonts w:eastAsiaTheme="minorHAnsi"/>
                <w:spacing w:val="-2"/>
              </w:rPr>
            </w:pPr>
            <w:r w:rsidRPr="006525AC"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не позднее одного года со дня поступления на службу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отношение количества муниципальных служащих</w:t>
            </w:r>
            <w:r w:rsidR="009E1125">
              <w:rPr>
                <w:rFonts w:eastAsiaTheme="minorHAnsi"/>
              </w:rPr>
              <w:t xml:space="preserve"> управления культуры Белохолуницкого района, впервые поступивших </w:t>
            </w:r>
            <w:r w:rsidRPr="006525AC">
              <w:rPr>
                <w:rFonts w:eastAsiaTheme="minorHAnsi"/>
              </w:rPr>
              <w:t>на муниципальную службу, принявших участие в мероприятиях по профессиональному развитию в области противодействия коррупции, к общему количеству муниципальных служащих</w:t>
            </w:r>
            <w:r w:rsidR="009E1125">
              <w:rPr>
                <w:rFonts w:eastAsiaTheme="minorHAnsi"/>
              </w:rPr>
              <w:t xml:space="preserve"> управления культуры Белохолуницкого района</w:t>
            </w:r>
            <w:r w:rsidRPr="006525AC">
              <w:rPr>
                <w:rFonts w:eastAsiaTheme="minorHAnsi"/>
              </w:rPr>
              <w:t>, впервые поступивших на муниципальную службу, – не менее 100%</w:t>
            </w:r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обеспечение соблюдения муниципальными служащими </w:t>
            </w:r>
            <w:r w:rsidR="009E1125">
              <w:rPr>
                <w:rFonts w:eastAsiaTheme="minorHAnsi"/>
              </w:rPr>
              <w:t xml:space="preserve">управления культуры Белохолуницкого района </w:t>
            </w:r>
            <w:r w:rsidRPr="006525AC">
              <w:rPr>
                <w:rFonts w:eastAsiaTheme="minorHAnsi"/>
              </w:rPr>
              <w:t>ограничений, запретов и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формирование антикоррупционного поведения</w:t>
            </w:r>
          </w:p>
        </w:tc>
      </w:tr>
      <w:tr w:rsidR="00862229" w:rsidRPr="006525AC" w:rsidTr="006525AC"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2.19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Организация участия муниципальных служащих</w:t>
            </w:r>
            <w:r w:rsidR="009E1125">
              <w:rPr>
                <w:rFonts w:eastAsiaTheme="minorHAnsi"/>
              </w:rPr>
              <w:t xml:space="preserve"> управления культуры Белохолуницкого района</w:t>
            </w:r>
            <w:r w:rsidRPr="006525AC">
              <w:rPr>
                <w:rFonts w:eastAsiaTheme="minorHAnsi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и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196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rPr>
                <w:rFonts w:eastAsiaTheme="minorHAnsi"/>
                <w:spacing w:val="-2"/>
              </w:rPr>
            </w:pPr>
            <w:r w:rsidRPr="006525AC"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ежегодно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proofErr w:type="gramStart"/>
            <w:r w:rsidRPr="006525AC">
              <w:rPr>
                <w:rFonts w:eastAsiaTheme="minorHAnsi"/>
              </w:rPr>
              <w:t xml:space="preserve">отношение количества муниципальных </w:t>
            </w:r>
            <w:r w:rsidR="00EE08C9" w:rsidRPr="006525AC">
              <w:rPr>
                <w:rFonts w:eastAsiaTheme="minorHAnsi"/>
              </w:rPr>
              <w:t>служащих</w:t>
            </w:r>
            <w:r w:rsidR="00EE08C9">
              <w:rPr>
                <w:rFonts w:eastAsiaTheme="minorHAnsi"/>
              </w:rPr>
              <w:t xml:space="preserve"> управления культуры Белохолуницкого района</w:t>
            </w:r>
            <w:r w:rsidRPr="006525AC">
              <w:rPr>
                <w:rFonts w:eastAsiaTheme="minorHAnsi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и муниципальных нужд, принявших участие в мероприятиях по профессиональному развитию в области противодействия коррупции, к общему количеству муниципальных </w:t>
            </w:r>
            <w:r w:rsidR="00EE08C9" w:rsidRPr="006525AC">
              <w:rPr>
                <w:rFonts w:eastAsiaTheme="minorHAnsi"/>
              </w:rPr>
              <w:t>служащих</w:t>
            </w:r>
            <w:r w:rsidR="00EE08C9">
              <w:rPr>
                <w:rFonts w:eastAsiaTheme="minorHAnsi"/>
              </w:rPr>
              <w:t xml:space="preserve"> управления культуры Белохолуницкого района</w:t>
            </w:r>
            <w:r w:rsidRPr="006525AC">
              <w:rPr>
                <w:rFonts w:eastAsiaTheme="minorHAnsi"/>
              </w:rPr>
              <w:t>, в должностные обязанности которых входит участие в проведении закупок товаров, работ, услуг для обеспечения</w:t>
            </w:r>
            <w:proofErr w:type="gramEnd"/>
            <w:r w:rsidRPr="006525AC">
              <w:rPr>
                <w:rFonts w:eastAsiaTheme="minorHAnsi"/>
              </w:rPr>
              <w:t xml:space="preserve"> государственных и муниципальных нужд, – не менее 100%</w:t>
            </w:r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снижение коррупционных рисков при осуществлении закупок товаров, работ, услуг для обеспечения государственных и муниципальных нужд, совершенствование навыков антикоррупционного поведения</w:t>
            </w:r>
          </w:p>
        </w:tc>
      </w:tr>
      <w:tr w:rsidR="00862229" w:rsidRPr="006525AC" w:rsidTr="006525AC"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2.20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Организация повышения квалификации муниципальных </w:t>
            </w:r>
            <w:r w:rsidR="00EE08C9" w:rsidRPr="006525AC">
              <w:rPr>
                <w:rFonts w:eastAsiaTheme="minorHAnsi"/>
              </w:rPr>
              <w:t>служащих</w:t>
            </w:r>
            <w:r w:rsidR="00EE08C9">
              <w:rPr>
                <w:rFonts w:eastAsiaTheme="minorHAnsi"/>
              </w:rPr>
              <w:t xml:space="preserve"> управления культуры Белохолуницкого района</w:t>
            </w:r>
            <w:r w:rsidRPr="006525AC">
              <w:rPr>
                <w:rFonts w:eastAsiaTheme="minorHAnsi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и муниципальных нужд (</w:t>
            </w:r>
            <w:proofErr w:type="gramStart"/>
            <w:r w:rsidRPr="006525AC">
              <w:rPr>
                <w:rFonts w:eastAsiaTheme="minorHAnsi"/>
              </w:rPr>
              <w:t>обучение</w:t>
            </w:r>
            <w:proofErr w:type="gramEnd"/>
            <w:r w:rsidRPr="006525AC">
              <w:rPr>
                <w:rFonts w:eastAsiaTheme="minorHAnsi"/>
              </w:rPr>
              <w:t xml:space="preserve"> по дополнительным профессиональным </w:t>
            </w:r>
            <w:r w:rsidRPr="006525AC">
              <w:rPr>
                <w:rFonts w:eastAsiaTheme="minorHAnsi"/>
              </w:rPr>
              <w:lastRenderedPageBreak/>
              <w:t>программам в области противодействия коррупции)</w:t>
            </w:r>
          </w:p>
        </w:tc>
        <w:tc>
          <w:tcPr>
            <w:tcW w:w="2196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525AC">
              <w:lastRenderedPageBreak/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в течение </w:t>
            </w:r>
            <w:r w:rsidRPr="006525AC">
              <w:rPr>
                <w:rFonts w:eastAsiaTheme="minorHAnsi"/>
              </w:rPr>
              <w:br/>
              <w:t>2021 – 2024 годов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proofErr w:type="gramStart"/>
            <w:r w:rsidRPr="006525AC">
              <w:rPr>
                <w:rFonts w:eastAsiaTheme="minorHAnsi"/>
              </w:rPr>
              <w:t xml:space="preserve">отношение количества муниципальных </w:t>
            </w:r>
            <w:r w:rsidR="00EE08C9" w:rsidRPr="006525AC">
              <w:rPr>
                <w:rFonts w:eastAsiaTheme="minorHAnsi"/>
              </w:rPr>
              <w:t>служащих</w:t>
            </w:r>
            <w:r w:rsidR="00EE08C9">
              <w:rPr>
                <w:rFonts w:eastAsiaTheme="minorHAnsi"/>
              </w:rPr>
              <w:t xml:space="preserve"> управления культуры Белохолуницкого района</w:t>
            </w:r>
            <w:r w:rsidRPr="006525AC">
              <w:rPr>
                <w:rFonts w:eastAsiaTheme="minorHAnsi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и муниципальных нужд, получивших дополнительное профессиональное </w:t>
            </w:r>
            <w:r w:rsidRPr="006525AC">
              <w:rPr>
                <w:rFonts w:eastAsiaTheme="minorHAnsi"/>
              </w:rPr>
              <w:lastRenderedPageBreak/>
              <w:t xml:space="preserve">образование в области противодействия коррупции в течение 2021 – 2024 годов, к общему количеству муниципальных </w:t>
            </w:r>
            <w:r w:rsidR="00EE08C9" w:rsidRPr="006525AC">
              <w:rPr>
                <w:rFonts w:eastAsiaTheme="minorHAnsi"/>
              </w:rPr>
              <w:t>служащих</w:t>
            </w:r>
            <w:r w:rsidR="00EE08C9">
              <w:rPr>
                <w:rFonts w:eastAsiaTheme="minorHAnsi"/>
              </w:rPr>
              <w:t xml:space="preserve"> управления культуры Белохолуницкого района</w:t>
            </w:r>
            <w:r w:rsidRPr="006525AC">
              <w:rPr>
                <w:rFonts w:eastAsiaTheme="minorHAnsi"/>
              </w:rPr>
              <w:t>, в должностные обязанности которых входит участие в проведении закупок товаров, работ, услуг</w:t>
            </w:r>
            <w:proofErr w:type="gramEnd"/>
            <w:r w:rsidRPr="006525AC">
              <w:rPr>
                <w:rFonts w:eastAsiaTheme="minorHAnsi"/>
              </w:rPr>
              <w:t xml:space="preserve"> для обеспечения государственных и муниципальных нужд, – не менее 100%</w:t>
            </w:r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lastRenderedPageBreak/>
              <w:t>снижение коррупционных рисков при осуществлении закупок товаров, работ, услуг для обеспечения г</w:t>
            </w:r>
            <w:r>
              <w:rPr>
                <w:rFonts w:eastAsiaTheme="minorHAnsi"/>
              </w:rPr>
              <w:t>о</w:t>
            </w:r>
            <w:r w:rsidRPr="006525AC">
              <w:rPr>
                <w:rFonts w:eastAsiaTheme="minorHAnsi"/>
              </w:rPr>
              <w:t>сударственных и муниципальных нужд</w:t>
            </w:r>
          </w:p>
        </w:tc>
      </w:tr>
      <w:tr w:rsidR="00862229" w:rsidRPr="006525AC" w:rsidTr="006525AC"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2.21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Организация рассмотрения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муниципальной службы</w:t>
            </w:r>
            <w:r w:rsidR="00EE08C9">
              <w:rPr>
                <w:rFonts w:eastAsiaTheme="minorHAnsi"/>
              </w:rPr>
              <w:t xml:space="preserve"> в управлении культуры Белохолуницкого района</w:t>
            </w:r>
          </w:p>
        </w:tc>
        <w:tc>
          <w:tcPr>
            <w:tcW w:w="2196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Pr="006525AC">
              <w:rPr>
                <w:rFonts w:ascii="Times New Roman" w:hAnsi="Times New Roman" w:cs="Times New Roman"/>
                <w:sz w:val="20"/>
              </w:rPr>
              <w:br/>
              <w:t>2021 – 2024 годов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отношение количества рассмотренных сообщений от работодателей </w:t>
            </w:r>
            <w:r w:rsidRPr="006525AC">
              <w:rPr>
                <w:rFonts w:eastAsiaTheme="minorHAnsi"/>
              </w:rPr>
              <w:br/>
              <w:t xml:space="preserve">о заключении трудового и (или) гражданско-правового договора </w:t>
            </w:r>
            <w:r w:rsidRPr="006525AC">
              <w:rPr>
                <w:rFonts w:eastAsiaTheme="minorHAnsi"/>
              </w:rPr>
              <w:br/>
              <w:t>на выполнение работ (оказание услуг) с гражданином, ранее замещавшим должность муниципальной службы</w:t>
            </w:r>
            <w:r w:rsidR="00EE08C9">
              <w:rPr>
                <w:rFonts w:eastAsiaTheme="minorHAnsi"/>
              </w:rPr>
              <w:t xml:space="preserve"> в управлении культуры Белохолуницкого района</w:t>
            </w:r>
            <w:r w:rsidRPr="006525AC">
              <w:rPr>
                <w:rFonts w:eastAsiaTheme="minorHAnsi"/>
              </w:rPr>
              <w:t>, к общему количеству таких сообщений, поступивших от работодателей, – не менее 100%</w:t>
            </w:r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выявление случаев несоблюдения гражданами, замещавшими должности муниципальной службы</w:t>
            </w:r>
            <w:r w:rsidR="00EE08C9">
              <w:rPr>
                <w:rFonts w:eastAsiaTheme="minorHAnsi"/>
              </w:rPr>
              <w:t xml:space="preserve"> в управлении культуры Белохолуницкого района</w:t>
            </w:r>
            <w:r w:rsidRPr="006525AC">
              <w:rPr>
                <w:rFonts w:eastAsiaTheme="minorHAnsi"/>
              </w:rPr>
              <w:t>, ограничений при заключении ими после увольнения с муниципальной службы трудового и (или) гражданско-правового договора</w:t>
            </w:r>
          </w:p>
        </w:tc>
      </w:tr>
      <w:tr w:rsidR="00862229" w:rsidRPr="006525AC" w:rsidTr="006525AC"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2.22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Организация приема от лиц,</w:t>
            </w:r>
            <w:r>
              <w:rPr>
                <w:rFonts w:eastAsiaTheme="minorHAnsi"/>
              </w:rPr>
              <w:t xml:space="preserve"> </w:t>
            </w:r>
            <w:r w:rsidR="00EE08C9">
              <w:rPr>
                <w:rFonts w:eastAsiaTheme="minorHAnsi"/>
              </w:rPr>
              <w:t xml:space="preserve">замещающих должности </w:t>
            </w:r>
            <w:r w:rsidRPr="006525AC">
              <w:t>муниципальной службы</w:t>
            </w:r>
            <w:r w:rsidR="00EE08C9">
              <w:t xml:space="preserve"> в управлении культуры Белохолуницкого района</w:t>
            </w:r>
            <w:r w:rsidRPr="006525AC">
              <w:t>,</w:t>
            </w:r>
            <w:r w:rsidR="00EE08C9">
              <w:rPr>
                <w:rFonts w:eastAsiaTheme="minorHAnsi"/>
              </w:rPr>
              <w:t xml:space="preserve"> руководителей подведомственных муниципальных учреждений </w:t>
            </w:r>
            <w:r w:rsidRPr="006525AC">
              <w:rPr>
                <w:rFonts w:eastAsiaTheme="minorHAnsi"/>
              </w:rPr>
              <w:t>сведений о близких родственниках, а также их аффилированности коммерческим организациям</w:t>
            </w:r>
          </w:p>
        </w:tc>
        <w:tc>
          <w:tcPr>
            <w:tcW w:w="2196" w:type="dxa"/>
            <w:tcMar>
              <w:top w:w="0" w:type="dxa"/>
            </w:tcMar>
          </w:tcPr>
          <w:p w:rsidR="00EE08C9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  <w:r w:rsidR="00EE08C9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EE08C9" w:rsidRPr="00EE08C9" w:rsidRDefault="00EE08C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</w:rPr>
              <w:t>руководители</w:t>
            </w:r>
            <w:r w:rsidRPr="00EE08C9">
              <w:rPr>
                <w:rFonts w:ascii="Times New Roman" w:eastAsiaTheme="minorHAnsi" w:hAnsi="Times New Roman" w:cs="Times New Roman"/>
                <w:sz w:val="20"/>
              </w:rPr>
              <w:t xml:space="preserve"> подведомственных муниципальных учреждений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ежегодно, </w:t>
            </w:r>
            <w:r w:rsidRPr="006525AC">
              <w:rPr>
                <w:rFonts w:ascii="Times New Roman" w:hAnsi="Times New Roman" w:cs="Times New Roman"/>
                <w:sz w:val="20"/>
              </w:rPr>
              <w:br/>
              <w:t>до 30 сентября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 xml:space="preserve">отношение количества лиц, </w:t>
            </w:r>
            <w:r w:rsidRPr="006525AC">
              <w:rPr>
                <w:rFonts w:eastAsiaTheme="minorHAnsi"/>
              </w:rPr>
              <w:t xml:space="preserve"> </w:t>
            </w:r>
            <w:r w:rsidR="00EE08C9">
              <w:rPr>
                <w:rFonts w:eastAsiaTheme="minorHAnsi"/>
              </w:rPr>
              <w:t xml:space="preserve">замещающих должности </w:t>
            </w:r>
            <w:r w:rsidR="00EE08C9" w:rsidRPr="006525AC">
              <w:rPr>
                <w:rFonts w:eastAsiaTheme="minorHAnsi"/>
              </w:rPr>
              <w:t>муниципальной службы</w:t>
            </w:r>
            <w:r w:rsidR="00EE08C9">
              <w:rPr>
                <w:rFonts w:eastAsiaTheme="minorHAnsi"/>
              </w:rPr>
              <w:t xml:space="preserve"> в управлении культуры Белохолуницкого района, руководителей подведомственных муниципальных учреждений</w:t>
            </w:r>
            <w:r w:rsidRPr="006525AC">
              <w:rPr>
                <w:rFonts w:eastAsiaTheme="minorHAnsi"/>
              </w:rPr>
              <w:t xml:space="preserve">, представивших сведения о близких родственниках, а также их аффилированности коммерческим организациям, к общему количеству лиц, </w:t>
            </w:r>
            <w:r w:rsidR="00EE08C9">
              <w:rPr>
                <w:rFonts w:eastAsiaTheme="minorHAnsi"/>
              </w:rPr>
              <w:t xml:space="preserve">замещающих должности </w:t>
            </w:r>
            <w:r w:rsidR="00EE08C9" w:rsidRPr="006525AC">
              <w:rPr>
                <w:rFonts w:eastAsiaTheme="minorHAnsi"/>
              </w:rPr>
              <w:t>муниципальной службы</w:t>
            </w:r>
            <w:r w:rsidR="00EE08C9">
              <w:rPr>
                <w:rFonts w:eastAsiaTheme="minorHAnsi"/>
              </w:rPr>
              <w:t xml:space="preserve"> в управлении культуры Белохолуницкого района, руководителей подведомственных муниципальных учреждений</w:t>
            </w:r>
            <w:r w:rsidRPr="006525AC">
              <w:rPr>
                <w:rFonts w:eastAsiaTheme="minorHAnsi"/>
              </w:rPr>
              <w:t>, обязанных представлять такие сведения, –</w:t>
            </w:r>
            <w:r>
              <w:rPr>
                <w:rFonts w:eastAsiaTheme="minorHAnsi"/>
              </w:rPr>
              <w:t xml:space="preserve"> </w:t>
            </w:r>
            <w:r w:rsidRPr="006525AC">
              <w:rPr>
                <w:rFonts w:eastAsiaTheme="minorHAnsi"/>
              </w:rPr>
              <w:t>не менее 100%</w:t>
            </w:r>
            <w:proofErr w:type="gramEnd"/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E260E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обеспечение своевременного исполнения лицами, </w:t>
            </w:r>
            <w:r w:rsidR="00EE08C9">
              <w:rPr>
                <w:rFonts w:eastAsiaTheme="minorHAnsi"/>
              </w:rPr>
              <w:t>замещающи</w:t>
            </w:r>
            <w:r w:rsidR="00E260EF">
              <w:rPr>
                <w:rFonts w:eastAsiaTheme="minorHAnsi"/>
              </w:rPr>
              <w:t>ми</w:t>
            </w:r>
            <w:r w:rsidR="00EE08C9">
              <w:rPr>
                <w:rFonts w:eastAsiaTheme="minorHAnsi"/>
              </w:rPr>
              <w:t xml:space="preserve"> должности </w:t>
            </w:r>
            <w:r w:rsidR="00EE08C9" w:rsidRPr="006525AC">
              <w:rPr>
                <w:rFonts w:eastAsiaTheme="minorHAnsi"/>
              </w:rPr>
              <w:t>муниципальной службы</w:t>
            </w:r>
            <w:r w:rsidR="00EE08C9">
              <w:rPr>
                <w:rFonts w:eastAsiaTheme="minorHAnsi"/>
              </w:rPr>
              <w:t xml:space="preserve"> в управлении культуры Белохолуницкого района, руководителями подведомственных муниципальных учреждений</w:t>
            </w:r>
            <w:r w:rsidRPr="006525AC">
              <w:rPr>
                <w:rFonts w:eastAsiaTheme="minorHAnsi"/>
              </w:rPr>
              <w:t>, обязанности по представлению сведений о близких родственниках, а также их аффилированности коммерческим организациям</w:t>
            </w:r>
          </w:p>
        </w:tc>
      </w:tr>
      <w:tr w:rsidR="00862229" w:rsidRPr="006525AC" w:rsidTr="006525AC"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2.23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Проведение анализа сведений о близких родственниках, а также их аффилированности коммерческим организациям, представленных лицами, </w:t>
            </w:r>
            <w:r w:rsidR="00EE08C9">
              <w:rPr>
                <w:rFonts w:eastAsiaTheme="minorHAnsi"/>
              </w:rPr>
              <w:lastRenderedPageBreak/>
              <w:t xml:space="preserve">замещающих должности </w:t>
            </w:r>
            <w:r w:rsidR="00EE08C9" w:rsidRPr="006525AC">
              <w:rPr>
                <w:rFonts w:eastAsiaTheme="minorHAnsi"/>
              </w:rPr>
              <w:t>муниципальной службы</w:t>
            </w:r>
            <w:r w:rsidR="00EE08C9">
              <w:rPr>
                <w:rFonts w:eastAsiaTheme="minorHAnsi"/>
              </w:rPr>
              <w:t xml:space="preserve"> в управлении культуры Белохолуницкого района, руководителей подведомственных муниципальных учреждений</w:t>
            </w:r>
          </w:p>
        </w:tc>
        <w:tc>
          <w:tcPr>
            <w:tcW w:w="2196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lastRenderedPageBreak/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ежегодно, </w:t>
            </w:r>
            <w:r w:rsidRPr="006525AC">
              <w:rPr>
                <w:rFonts w:ascii="Times New Roman" w:hAnsi="Times New Roman" w:cs="Times New Roman"/>
                <w:sz w:val="20"/>
              </w:rPr>
              <w:br/>
              <w:t>до 1 декабря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отношение количества сведений о близких родственниках, а также их аффилированности коммерческим организациям, в отношении которых </w:t>
            </w:r>
            <w:r w:rsidRPr="006525AC">
              <w:rPr>
                <w:rFonts w:eastAsiaTheme="minorHAnsi"/>
              </w:rPr>
              <w:lastRenderedPageBreak/>
              <w:t>проведен анализ, к общему количеству представленных сведений о близких родственниках, а также их аффилированности коммерческим организациям – не менее 100%</w:t>
            </w:r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lastRenderedPageBreak/>
              <w:t>предупреждение, выявление и урегулирование конфликта интересов в целях предотвращения коррупционных правонарушений</w:t>
            </w:r>
          </w:p>
        </w:tc>
      </w:tr>
      <w:tr w:rsidR="00862229" w:rsidRPr="006525AC" w:rsidTr="006525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Выявление и систематизация причин и условий проявления коррупции в деятельности </w:t>
            </w:r>
            <w:r w:rsidR="00255201">
              <w:rPr>
                <w:rFonts w:ascii="Times New Roman" w:hAnsi="Times New Roman" w:cs="Times New Roman"/>
                <w:sz w:val="20"/>
              </w:rPr>
              <w:t>управления культуры Белохолуницкого района, подведомственных муниципальных учреждениях</w:t>
            </w:r>
            <w:r w:rsidRPr="006525AC">
              <w:rPr>
                <w:rFonts w:ascii="Times New Roman" w:hAnsi="Times New Roman" w:cs="Times New Roman"/>
                <w:sz w:val="20"/>
              </w:rPr>
              <w:t>, мониторинг коррупционных рисков и их устранение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</w:p>
        </w:tc>
      </w:tr>
      <w:tr w:rsidR="00862229" w:rsidRPr="006525AC" w:rsidTr="006525AC"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закупок, обеспечение проведения аналогичного анализа в </w:t>
            </w:r>
            <w:r w:rsidR="00255201">
              <w:rPr>
                <w:rFonts w:ascii="Times New Roman" w:hAnsi="Times New Roman" w:cs="Times New Roman"/>
                <w:sz w:val="20"/>
              </w:rPr>
              <w:t>подведомственных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 муниципальных учреждениях </w:t>
            </w:r>
          </w:p>
        </w:tc>
        <w:tc>
          <w:tcPr>
            <w:tcW w:w="2196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исключение (минимизация) коррупционных рисков при реализации положений законодательства в сфере закупок товаров, работ, услуг для обеспечения государственных и муниципальных нужд</w:t>
            </w:r>
          </w:p>
        </w:tc>
      </w:tr>
      <w:tr w:rsidR="00862229" w:rsidRPr="006525AC" w:rsidTr="006525AC"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Организация и обеспечение работы по предупреждению коррупции в </w:t>
            </w:r>
            <w:r>
              <w:rPr>
                <w:rFonts w:ascii="Times New Roman" w:hAnsi="Times New Roman" w:cs="Times New Roman"/>
                <w:sz w:val="20"/>
              </w:rPr>
              <w:t xml:space="preserve">подведомственных 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муниципальных учреждениях </w:t>
            </w:r>
          </w:p>
        </w:tc>
        <w:tc>
          <w:tcPr>
            <w:tcW w:w="2196" w:type="dxa"/>
            <w:tcMar>
              <w:top w:w="0" w:type="dxa"/>
            </w:tcMar>
          </w:tcPr>
          <w:p w:rsidR="00EE08C9" w:rsidRDefault="00EE08C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руководители</w:t>
            </w:r>
          </w:p>
          <w:p w:rsidR="00862229" w:rsidRPr="006525AC" w:rsidRDefault="00EE08C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подведомственных </w:t>
            </w:r>
            <w:r w:rsidR="00862229" w:rsidRPr="006525AC">
              <w:rPr>
                <w:rFonts w:ascii="Times New Roman" w:hAnsi="Times New Roman" w:cs="Times New Roman"/>
                <w:sz w:val="20"/>
              </w:rPr>
              <w:t>муниципа</w:t>
            </w:r>
            <w:r>
              <w:rPr>
                <w:rFonts w:ascii="Times New Roman" w:hAnsi="Times New Roman" w:cs="Times New Roman"/>
                <w:sz w:val="20"/>
              </w:rPr>
              <w:t>льных учреждений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E260E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обеспечение эффективного осуществления в </w:t>
            </w:r>
            <w:r>
              <w:rPr>
                <w:rFonts w:eastAsiaTheme="minorHAnsi"/>
              </w:rPr>
              <w:t xml:space="preserve">подведомственных </w:t>
            </w:r>
            <w:r w:rsidRPr="006525AC">
              <w:rPr>
                <w:rFonts w:eastAsiaTheme="minorHAnsi"/>
              </w:rPr>
              <w:t>муниципальных учреждениях</w:t>
            </w:r>
            <w:r w:rsidR="00E260EF">
              <w:rPr>
                <w:rFonts w:eastAsiaTheme="minorHAnsi"/>
              </w:rPr>
              <w:t xml:space="preserve"> деятельности </w:t>
            </w:r>
            <w:r w:rsidRPr="006525AC">
              <w:rPr>
                <w:rFonts w:eastAsiaTheme="minorHAnsi"/>
              </w:rPr>
              <w:t>по профилактике коррупционных и иных правонарушений</w:t>
            </w:r>
          </w:p>
        </w:tc>
      </w:tr>
      <w:tr w:rsidR="00862229" w:rsidRPr="006525AC" w:rsidTr="006525AC"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Проведение в </w:t>
            </w:r>
            <w:r>
              <w:rPr>
                <w:rFonts w:ascii="Times New Roman" w:hAnsi="Times New Roman" w:cs="Times New Roman"/>
                <w:sz w:val="20"/>
              </w:rPr>
              <w:t xml:space="preserve">подведомственных 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муниципальных учреждениях проверок соблюдения требований </w:t>
            </w:r>
            <w:hyperlink r:id="rId10" w:history="1">
              <w:r w:rsidRPr="006525AC">
                <w:rPr>
                  <w:rFonts w:ascii="Times New Roman" w:hAnsi="Times New Roman" w:cs="Times New Roman"/>
                  <w:sz w:val="20"/>
                </w:rPr>
                <w:t>статьи 13.3</w:t>
              </w:r>
            </w:hyperlink>
            <w:r w:rsidRPr="006525AC">
              <w:rPr>
                <w:rFonts w:ascii="Times New Roman" w:hAnsi="Times New Roman" w:cs="Times New Roman"/>
                <w:sz w:val="20"/>
              </w:rPr>
              <w:t xml:space="preserve"> Федерального закона от 25.12.2008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525AC">
              <w:rPr>
                <w:rFonts w:ascii="Times New Roman" w:hAnsi="Times New Roman" w:cs="Times New Roman"/>
                <w:sz w:val="20"/>
              </w:rPr>
              <w:t>№ 273-ФЗ «О противодействии коррупции»</w:t>
            </w:r>
          </w:p>
        </w:tc>
        <w:tc>
          <w:tcPr>
            <w:tcW w:w="2196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не реже 1 раза </w:t>
            </w:r>
            <w:r w:rsidRPr="006525AC">
              <w:rPr>
                <w:rFonts w:ascii="Times New Roman" w:hAnsi="Times New Roman" w:cs="Times New Roman"/>
                <w:sz w:val="20"/>
              </w:rPr>
              <w:br/>
              <w:t>в 3 года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повышение эффективности деятельности по противодействию коррупции в </w:t>
            </w:r>
            <w:r>
              <w:rPr>
                <w:rFonts w:eastAsiaTheme="minorHAnsi"/>
              </w:rPr>
              <w:t>подведомственных</w:t>
            </w:r>
            <w:r w:rsidRPr="006525AC">
              <w:rPr>
                <w:rFonts w:eastAsiaTheme="minorHAnsi"/>
              </w:rPr>
              <w:t xml:space="preserve"> муниципальных учреждениях </w:t>
            </w:r>
          </w:p>
        </w:tc>
      </w:tr>
      <w:tr w:rsidR="00862229" w:rsidRPr="006525AC" w:rsidTr="006525AC"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Организация добровольного представления муниципальными служащими</w:t>
            </w:r>
            <w:r w:rsidR="00EE08C9">
              <w:rPr>
                <w:rFonts w:ascii="Times New Roman" w:hAnsi="Times New Roman" w:cs="Times New Roman"/>
                <w:sz w:val="20"/>
              </w:rPr>
              <w:t xml:space="preserve"> управления культуры Белохолуницкого района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и муниципальных нужд, деклараций о возможной личной заинтересованности, </w:t>
            </w:r>
            <w:r w:rsidRPr="006525AC">
              <w:rPr>
                <w:rFonts w:ascii="Times New Roman" w:hAnsi="Times New Roman" w:cs="Times New Roman"/>
                <w:sz w:val="20"/>
              </w:rPr>
              <w:lastRenderedPageBreak/>
              <w:t>проведение их анализа</w:t>
            </w:r>
          </w:p>
        </w:tc>
        <w:tc>
          <w:tcPr>
            <w:tcW w:w="2196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lastRenderedPageBreak/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ежегодно, </w:t>
            </w:r>
            <w:r w:rsidRPr="006525AC">
              <w:rPr>
                <w:rFonts w:ascii="Times New Roman" w:hAnsi="Times New Roman" w:cs="Times New Roman"/>
                <w:sz w:val="20"/>
              </w:rPr>
              <w:br/>
              <w:t>до 30 сентября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</w:tr>
      <w:tr w:rsidR="00862229" w:rsidRPr="006525AC" w:rsidTr="006525AC"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3.5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Формирование и поддержание в актуальном состоянии профилей муниципальных служащих</w:t>
            </w:r>
            <w:r w:rsidR="00EE08C9">
              <w:rPr>
                <w:rFonts w:ascii="Times New Roman" w:hAnsi="Times New Roman" w:cs="Times New Roman"/>
                <w:sz w:val="20"/>
              </w:rPr>
              <w:t xml:space="preserve"> управления культуры Белохолуницкого района</w:t>
            </w:r>
            <w:r w:rsidRPr="006525AC">
              <w:rPr>
                <w:rFonts w:ascii="Times New Roman" w:hAnsi="Times New Roman" w:cs="Times New Roman"/>
                <w:sz w:val="20"/>
              </w:rPr>
              <w:t>, участвующих в закупочной деятельности</w:t>
            </w:r>
          </w:p>
        </w:tc>
        <w:tc>
          <w:tcPr>
            <w:tcW w:w="2196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отношение количества муниципальных служащих</w:t>
            </w:r>
            <w:r w:rsidR="00EE08C9">
              <w:rPr>
                <w:rFonts w:eastAsiaTheme="minorHAnsi"/>
              </w:rPr>
              <w:t xml:space="preserve"> управления культуры Белохолуницкого района</w:t>
            </w:r>
            <w:r w:rsidRPr="006525AC">
              <w:rPr>
                <w:rFonts w:eastAsiaTheme="minorHAnsi"/>
              </w:rPr>
              <w:t>, участвующих в закупочной деятельности, на которых сформированы профили, к общему количеству муниципальных служащих</w:t>
            </w:r>
            <w:r w:rsidR="00EE08C9">
              <w:rPr>
                <w:rFonts w:eastAsiaTheme="minorHAnsi"/>
              </w:rPr>
              <w:t xml:space="preserve"> управления культуры Белохолуницкого района</w:t>
            </w:r>
            <w:r w:rsidRPr="006525AC">
              <w:rPr>
                <w:rFonts w:eastAsiaTheme="minorHAnsi"/>
              </w:rPr>
              <w:t>, участвующих в закупочной деятельности, – не менее 100%</w:t>
            </w:r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</w:tr>
      <w:tr w:rsidR="00862229" w:rsidRPr="006525AC" w:rsidTr="006525AC"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525AC">
              <w:rPr>
                <w:rFonts w:ascii="Times New Roman" w:hAnsi="Times New Roman" w:cs="Times New Roman"/>
                <w:sz w:val="20"/>
              </w:rPr>
              <w:t xml:space="preserve">Утверждение в </w:t>
            </w:r>
            <w:r>
              <w:rPr>
                <w:rFonts w:ascii="Times New Roman" w:hAnsi="Times New Roman" w:cs="Times New Roman"/>
                <w:sz w:val="20"/>
              </w:rPr>
              <w:t>управлении культуры Белохолуницкого района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 реестра (карты) коррупционных рисков, возникающих при осуществлении закупок товаров, работ, услуг для обеспечения государственных и муниципальных нужд (далее – реестр (карта), обеспечение реализации мер, предусмотренных реестром (картой)</w:t>
            </w:r>
            <w:proofErr w:type="gramEnd"/>
          </w:p>
        </w:tc>
        <w:tc>
          <w:tcPr>
            <w:tcW w:w="2196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совершенствование мер по противодействию коррупции в сфере закупок товаров, работ, услуг для</w:t>
            </w:r>
            <w:r>
              <w:rPr>
                <w:rFonts w:eastAsiaTheme="minorHAnsi"/>
              </w:rPr>
              <w:t xml:space="preserve"> </w:t>
            </w:r>
            <w:r w:rsidRPr="006525AC">
              <w:rPr>
                <w:rFonts w:eastAsiaTheme="minorHAnsi"/>
              </w:rPr>
              <w:t>обеспечения государственных и муниципальных нужд</w:t>
            </w:r>
          </w:p>
        </w:tc>
      </w:tr>
      <w:tr w:rsidR="00862229" w:rsidRPr="006525AC" w:rsidTr="006525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Взаимодействие </w:t>
            </w:r>
            <w:r w:rsidR="00255201">
              <w:rPr>
                <w:rFonts w:ascii="Times New Roman" w:hAnsi="Times New Roman" w:cs="Times New Roman"/>
                <w:sz w:val="20"/>
              </w:rPr>
              <w:t>управления культуры Белохолуницкого района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 с институтами гражданского общества и гражданами, обеспечение доступности информации о деятельности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</w:p>
        </w:tc>
      </w:tr>
      <w:tr w:rsidR="00862229" w:rsidRPr="006525AC" w:rsidTr="006525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Анализ поступивших в </w:t>
            </w:r>
            <w:r w:rsidR="00E260EF">
              <w:rPr>
                <w:rFonts w:ascii="Times New Roman" w:hAnsi="Times New Roman" w:cs="Times New Roman"/>
                <w:sz w:val="20"/>
              </w:rPr>
              <w:t>управление куль</w:t>
            </w:r>
            <w:r>
              <w:rPr>
                <w:rFonts w:ascii="Times New Roman" w:hAnsi="Times New Roman" w:cs="Times New Roman"/>
                <w:sz w:val="20"/>
              </w:rPr>
              <w:t>туры Белохолуницкого района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 обращений граждан и организаций на предмет наличия в них информации о фактах коррупции со стороны лиц, муниципальной службы, работников </w:t>
            </w:r>
            <w:r>
              <w:rPr>
                <w:rFonts w:ascii="Times New Roman" w:hAnsi="Times New Roman" w:cs="Times New Roman"/>
                <w:sz w:val="20"/>
              </w:rPr>
              <w:t xml:space="preserve">подведомственных 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муниципальных учреждений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в течение2021 – 2024 годов, </w:t>
            </w:r>
            <w:r w:rsidRPr="006525AC">
              <w:rPr>
                <w:rFonts w:ascii="Times New Roman" w:hAnsi="Times New Roman" w:cs="Times New Roman"/>
                <w:sz w:val="20"/>
              </w:rPr>
              <w:br/>
              <w:t>по мере поступления обращений граждан и организаций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отношение количества обращений граждан и организаций, проанализированных на предмет наличия сведений о возможных проявлениях коррупции, к общему количеству поступивших обращений граждан и организаций – </w:t>
            </w:r>
            <w:r w:rsidRPr="006525AC">
              <w:rPr>
                <w:rFonts w:eastAsiaTheme="minorHAnsi"/>
              </w:rPr>
              <w:br/>
              <w:t>не менее 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выявление в поступивших обращениях граждан и организаций возможных фактов совершения коррупционных правонарушений с целью принятия эффективных мер реагирования;</w:t>
            </w:r>
          </w:p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выявление сфер деятельности </w:t>
            </w:r>
            <w:r>
              <w:rPr>
                <w:rFonts w:eastAsiaTheme="minorHAnsi"/>
              </w:rPr>
              <w:t>управления культуры Белохолуницкого района</w:t>
            </w:r>
            <w:r w:rsidRPr="006525AC">
              <w:rPr>
                <w:rFonts w:eastAsiaTheme="minorHAnsi"/>
              </w:rPr>
              <w:t>, наиболее подверженных коррупционным рискам</w:t>
            </w:r>
          </w:p>
        </w:tc>
      </w:tr>
      <w:tr w:rsidR="00862229" w:rsidRPr="006525AC" w:rsidTr="006525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 xml:space="preserve">Обеспечение взаимодействия </w:t>
            </w:r>
            <w:r>
              <w:rPr>
                <w:rFonts w:ascii="Times New Roman" w:hAnsi="Times New Roman" w:cs="Times New Roman"/>
                <w:sz w:val="20"/>
              </w:rPr>
              <w:t>управления культуры Белохолуницкого района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 со средствами массовой информации по вопросам противодействия коррупции, в том </w:t>
            </w:r>
            <w:r w:rsidRPr="006525AC">
              <w:rPr>
                <w:rFonts w:ascii="Times New Roman" w:hAnsi="Times New Roman" w:cs="Times New Roman"/>
                <w:sz w:val="20"/>
              </w:rPr>
              <w:lastRenderedPageBreak/>
              <w:t xml:space="preserve">числе в части размещения информационных материалов по вопросам антикоррупционной деятельности </w:t>
            </w:r>
            <w:r>
              <w:rPr>
                <w:rFonts w:ascii="Times New Roman" w:hAnsi="Times New Roman" w:cs="Times New Roman"/>
                <w:sz w:val="20"/>
              </w:rPr>
              <w:t>управления культуры Белохолуницкого района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lastRenderedPageBreak/>
              <w:t>управление культуры Белохолуницкого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информирование граждан </w:t>
            </w:r>
            <w:r w:rsidRPr="006525AC">
              <w:rPr>
                <w:rFonts w:eastAsiaTheme="minorHAnsi"/>
              </w:rPr>
              <w:br/>
              <w:t xml:space="preserve">о принимаемых </w:t>
            </w:r>
            <w:r>
              <w:rPr>
                <w:rFonts w:eastAsiaTheme="minorHAnsi"/>
              </w:rPr>
              <w:t xml:space="preserve">управлением культуры Белохолуницкого района </w:t>
            </w:r>
            <w:r w:rsidRPr="006525AC">
              <w:rPr>
                <w:rFonts w:eastAsiaTheme="minorHAnsi"/>
              </w:rPr>
              <w:t xml:space="preserve">мерах по противодействию </w:t>
            </w:r>
            <w:r w:rsidRPr="006525AC">
              <w:rPr>
                <w:rFonts w:eastAsiaTheme="minorHAnsi"/>
              </w:rPr>
              <w:lastRenderedPageBreak/>
              <w:t>коррупции;</w:t>
            </w:r>
          </w:p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формирование антикоррупционного мировоззрения;</w:t>
            </w:r>
          </w:p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повышение общего уровня правосознания и правовой культуры граждан</w:t>
            </w:r>
          </w:p>
        </w:tc>
      </w:tr>
      <w:tr w:rsidR="00862229" w:rsidRPr="006525AC" w:rsidTr="006525AC"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4.3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ind w:left="7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525AC">
              <w:rPr>
                <w:rFonts w:ascii="Times New Roman" w:hAnsi="Times New Roman" w:cs="Times New Roman"/>
                <w:sz w:val="20"/>
              </w:rPr>
              <w:t>Обеспечение наполнения подразделов, посвященных вопросам против</w:t>
            </w:r>
            <w:r>
              <w:rPr>
                <w:rFonts w:ascii="Times New Roman" w:hAnsi="Times New Roman" w:cs="Times New Roman"/>
                <w:sz w:val="20"/>
              </w:rPr>
              <w:t>одействия коррупции, официального сайта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E15D2">
              <w:rPr>
                <w:rFonts w:ascii="Times New Roman" w:hAnsi="Times New Roman" w:cs="Times New Roman"/>
                <w:sz w:val="20"/>
              </w:rPr>
              <w:t xml:space="preserve">органов местного самоуправления муниципального образования Белохолуницкий муниципальный район Кировской области в сети «Интернет» на едином Интернет – портале </w:t>
            </w:r>
            <w:hyperlink r:id="rId11" w:history="1">
              <w:r w:rsidR="009E15D2" w:rsidRPr="00CF33C6">
                <w:rPr>
                  <w:rStyle w:val="af"/>
                  <w:rFonts w:ascii="Times New Roman" w:hAnsi="Times New Roman" w:cs="Times New Roman"/>
                  <w:sz w:val="20"/>
                </w:rPr>
                <w:t>https://beloxoluniczkij-r43.gosweb.gosuslugi.ru/</w:t>
              </w:r>
            </w:hyperlink>
            <w:r w:rsidRPr="006525AC">
              <w:rPr>
                <w:rFonts w:ascii="Times New Roman" w:hAnsi="Times New Roman" w:cs="Times New Roman"/>
                <w:sz w:val="20"/>
              </w:rPr>
              <w:t xml:space="preserve"> информацией в соответствии с требованиями </w:t>
            </w:r>
            <w:hyperlink r:id="rId12" w:history="1">
              <w:r w:rsidRPr="006525AC">
                <w:rPr>
                  <w:rFonts w:ascii="Times New Roman" w:hAnsi="Times New Roman" w:cs="Times New Roman"/>
                  <w:sz w:val="20"/>
                </w:rPr>
                <w:t>приказа</w:t>
              </w:r>
            </w:hyperlink>
            <w:r w:rsidRPr="006525AC">
              <w:rPr>
                <w:rFonts w:ascii="Times New Roman" w:hAnsi="Times New Roman" w:cs="Times New Roman"/>
                <w:sz w:val="20"/>
              </w:rPr>
              <w:t xml:space="preserve"> Министерства труда и социальной защиты Российской Федерации от</w:t>
            </w:r>
            <w:r w:rsidR="00E260E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525AC">
              <w:rPr>
                <w:rFonts w:ascii="Times New Roman" w:hAnsi="Times New Roman" w:cs="Times New Roman"/>
                <w:sz w:val="20"/>
              </w:rPr>
              <w:t>07.10.2013 № 530н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525AC">
              <w:rPr>
                <w:rFonts w:ascii="Times New Roman" w:hAnsi="Times New Roman" w:cs="Times New Roman"/>
                <w:sz w:val="20"/>
              </w:rPr>
              <w:t>«О требованиях к размещению и наполнению подразделов, посвященных вопросам противодействия коррупции, официальных сайтов</w:t>
            </w:r>
            <w:proofErr w:type="gramEnd"/>
            <w:r w:rsidRPr="006525A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6525AC">
              <w:rPr>
                <w:rFonts w:ascii="Times New Roman" w:hAnsi="Times New Roman" w:cs="Times New Roman"/>
                <w:sz w:val="20"/>
              </w:rPr>
              <w:t>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525AC">
              <w:rPr>
                <w:rFonts w:ascii="Times New Roman" w:hAnsi="Times New Roman" w:cs="Times New Roman"/>
                <w:sz w:val="20"/>
              </w:rPr>
              <w:t>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      </w:r>
            <w:proofErr w:type="gramEnd"/>
          </w:p>
        </w:tc>
        <w:tc>
          <w:tcPr>
            <w:tcW w:w="2196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обеспечение прозрачности и доступности информации об антикоррупционной деятельности</w:t>
            </w:r>
          </w:p>
        </w:tc>
      </w:tr>
      <w:tr w:rsidR="00862229" w:rsidRPr="006525AC" w:rsidTr="006525AC"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Мониторинг информации о фактах коррупции в </w:t>
            </w:r>
            <w:r>
              <w:rPr>
                <w:rFonts w:eastAsiaTheme="minorHAnsi"/>
              </w:rPr>
              <w:t>управлении культуры Белохолуницкого района</w:t>
            </w:r>
            <w:r w:rsidRPr="006525AC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 xml:space="preserve"> подведомственных </w:t>
            </w:r>
            <w:r w:rsidRPr="006525AC">
              <w:rPr>
                <w:rFonts w:eastAsiaTheme="minorHAnsi"/>
              </w:rPr>
              <w:t xml:space="preserve"> </w:t>
            </w:r>
            <w:r w:rsidRPr="006525AC">
              <w:t>муниципальных учреждениях, опубликованной</w:t>
            </w:r>
            <w:r w:rsidRPr="006525AC">
              <w:rPr>
                <w:rFonts w:eastAsiaTheme="minorHAnsi"/>
              </w:rPr>
              <w:t xml:space="preserve"> в средствах массовой информации </w:t>
            </w:r>
          </w:p>
        </w:tc>
        <w:tc>
          <w:tcPr>
            <w:tcW w:w="2196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сбор и анализ информации о фактах коррупции, опубликованной в средствах массовой информации, принятие необходимых мер</w:t>
            </w:r>
          </w:p>
        </w:tc>
      </w:tr>
      <w:tr w:rsidR="00862229" w:rsidRPr="006525AC" w:rsidTr="006525AC"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4.5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tabs>
                <w:tab w:val="left" w:pos="2958"/>
                <w:tab w:val="left" w:pos="4942"/>
                <w:tab w:val="left" w:pos="7550"/>
              </w:tabs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Размещение в общедоступных помещениях стендов с информацией по вопросам противодействия коррупции, их актуализация</w:t>
            </w:r>
          </w:p>
        </w:tc>
        <w:tc>
          <w:tcPr>
            <w:tcW w:w="2196" w:type="dxa"/>
            <w:tcMar>
              <w:top w:w="0" w:type="dxa"/>
            </w:tcMar>
          </w:tcPr>
          <w:p w:rsidR="00862229" w:rsidRPr="006525AC" w:rsidRDefault="009E15D2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Руководители подведомственных муниципальных учреждений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2021 – 2024 годов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размещение в общедоступных помещениях информации о проводимой работе по противодействию коррупции в </w:t>
            </w:r>
            <w:r w:rsidR="009E15D2">
              <w:rPr>
                <w:rFonts w:eastAsiaTheme="minorHAnsi"/>
              </w:rPr>
              <w:t>подведомственных муниципальных учреждениях</w:t>
            </w:r>
          </w:p>
        </w:tc>
      </w:tr>
      <w:tr w:rsidR="00862229" w:rsidRPr="006525AC" w:rsidTr="006525AC">
        <w:tc>
          <w:tcPr>
            <w:tcW w:w="568" w:type="dxa"/>
            <w:tcMar>
              <w:top w:w="0" w:type="dxa"/>
            </w:tcMar>
          </w:tcPr>
          <w:p w:rsidR="00862229" w:rsidRPr="006525AC" w:rsidRDefault="00F31FFF" w:rsidP="00F31FFF">
            <w:pPr>
              <w:pStyle w:val="ConsPlusNormal"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4.6</w:t>
            </w:r>
          </w:p>
        </w:tc>
        <w:tc>
          <w:tcPr>
            <w:tcW w:w="4121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>Организация и проведение мероприятий, приуроченных к Международному дню борьбы с коррупцией (9 декабря) (тестирование по вопросам противодействия коррупции, круглый стол и др.)</w:t>
            </w:r>
          </w:p>
        </w:tc>
        <w:tc>
          <w:tcPr>
            <w:tcW w:w="2196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</w:rPr>
              <w:t>управление культуры Белохолуницкого района</w:t>
            </w:r>
          </w:p>
        </w:tc>
        <w:tc>
          <w:tcPr>
            <w:tcW w:w="1559" w:type="dxa"/>
            <w:tcMar>
              <w:top w:w="0" w:type="dxa"/>
            </w:tcMar>
          </w:tcPr>
          <w:p w:rsidR="00862229" w:rsidRPr="006525AC" w:rsidRDefault="00862229" w:rsidP="00F31FFF">
            <w:pPr>
              <w:pStyle w:val="ConsPlusNormal"/>
              <w:keepLines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6525AC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 квартал </w:t>
            </w:r>
            <w:r w:rsidRPr="006525AC">
              <w:rPr>
                <w:rFonts w:ascii="Times New Roman" w:hAnsi="Times New Roman" w:cs="Times New Roman"/>
                <w:sz w:val="20"/>
              </w:rPr>
              <w:br/>
              <w:t xml:space="preserve">2023 года, </w:t>
            </w:r>
            <w:r w:rsidRPr="006525AC">
              <w:rPr>
                <w:rFonts w:ascii="Times New Roman" w:hAnsi="Times New Roman" w:cs="Times New Roman"/>
                <w:sz w:val="20"/>
              </w:rPr>
              <w:br/>
            </w:r>
            <w:r w:rsidRPr="006525AC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6525AC">
              <w:rPr>
                <w:rFonts w:ascii="Times New Roman" w:hAnsi="Times New Roman" w:cs="Times New Roman"/>
                <w:sz w:val="20"/>
              </w:rPr>
              <w:t xml:space="preserve"> квартал </w:t>
            </w:r>
            <w:r w:rsidRPr="006525AC">
              <w:rPr>
                <w:rFonts w:ascii="Times New Roman" w:hAnsi="Times New Roman" w:cs="Times New Roman"/>
                <w:sz w:val="20"/>
              </w:rPr>
              <w:br/>
              <w:t>2024 года</w:t>
            </w:r>
          </w:p>
        </w:tc>
        <w:tc>
          <w:tcPr>
            <w:tcW w:w="3970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ind w:left="35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количество мероприятий, приуроченных к Международному дню борьбы с коррупцией </w:t>
            </w:r>
            <w:r w:rsidRPr="006525AC">
              <w:rPr>
                <w:rFonts w:eastAsiaTheme="minorHAnsi"/>
              </w:rPr>
              <w:br/>
              <w:t xml:space="preserve">(9 декабря), – не менее </w:t>
            </w:r>
            <w:r w:rsidRPr="006525AC">
              <w:rPr>
                <w:rFonts w:eastAsiaTheme="minorHAnsi"/>
              </w:rPr>
              <w:br/>
              <w:t>1 мероприятия в год</w:t>
            </w:r>
          </w:p>
        </w:tc>
        <w:tc>
          <w:tcPr>
            <w:tcW w:w="3402" w:type="dxa"/>
            <w:tcMar>
              <w:top w:w="0" w:type="dxa"/>
            </w:tcMar>
          </w:tcPr>
          <w:p w:rsidR="00862229" w:rsidRPr="006525AC" w:rsidRDefault="00862229" w:rsidP="00F31FF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</w:rPr>
            </w:pPr>
            <w:r w:rsidRPr="006525AC">
              <w:rPr>
                <w:rFonts w:eastAsiaTheme="minorHAnsi"/>
              </w:rPr>
              <w:t xml:space="preserve">формирование в обществе нетерпимого отношения к коррупционным проявлениям </w:t>
            </w:r>
          </w:p>
        </w:tc>
      </w:tr>
    </w:tbl>
    <w:p w:rsidR="003D6E8A" w:rsidRDefault="003D6E8A" w:rsidP="009230A2">
      <w:pPr>
        <w:jc w:val="center"/>
        <w:rPr>
          <w:b/>
          <w:sz w:val="28"/>
          <w:szCs w:val="28"/>
        </w:rPr>
      </w:pPr>
    </w:p>
    <w:p w:rsidR="009230A2" w:rsidRPr="009230A2" w:rsidRDefault="009230A2" w:rsidP="009230A2">
      <w:pPr>
        <w:jc w:val="center"/>
        <w:rPr>
          <w:sz w:val="28"/>
          <w:szCs w:val="28"/>
        </w:rPr>
      </w:pPr>
      <w:r w:rsidRPr="009230A2">
        <w:rPr>
          <w:sz w:val="28"/>
          <w:szCs w:val="28"/>
        </w:rPr>
        <w:t>___________________________________</w:t>
      </w:r>
    </w:p>
    <w:sectPr w:rsidR="009230A2" w:rsidRPr="009230A2" w:rsidSect="006525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F2" w:rsidRDefault="007846F2" w:rsidP="003D6E8A">
      <w:r>
        <w:separator/>
      </w:r>
    </w:p>
  </w:endnote>
  <w:endnote w:type="continuationSeparator" w:id="0">
    <w:p w:rsidR="007846F2" w:rsidRDefault="007846F2" w:rsidP="003D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F2" w:rsidRDefault="007846F2" w:rsidP="003D6E8A">
      <w:r>
        <w:separator/>
      </w:r>
    </w:p>
  </w:footnote>
  <w:footnote w:type="continuationSeparator" w:id="0">
    <w:p w:rsidR="007846F2" w:rsidRDefault="007846F2" w:rsidP="003D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6746E"/>
    <w:multiLevelType w:val="hybridMultilevel"/>
    <w:tmpl w:val="497692D0"/>
    <w:lvl w:ilvl="0" w:tplc="86E2FA84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4">
    <w:nsid w:val="20C30B23"/>
    <w:multiLevelType w:val="hybridMultilevel"/>
    <w:tmpl w:val="F3AA54E8"/>
    <w:lvl w:ilvl="0" w:tplc="1E82B972">
      <w:start w:val="1"/>
      <w:numFmt w:val="decimal"/>
      <w:lvlText w:val="%1."/>
      <w:lvlJc w:val="left"/>
      <w:pPr>
        <w:ind w:left="257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511F6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05336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634A43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13686E"/>
    <w:multiLevelType w:val="multilevel"/>
    <w:tmpl w:val="8A0A0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BF1592"/>
    <w:multiLevelType w:val="multilevel"/>
    <w:tmpl w:val="4BA43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C0015EF"/>
    <w:multiLevelType w:val="multilevel"/>
    <w:tmpl w:val="49D4D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F6B3AFD"/>
    <w:multiLevelType w:val="multilevel"/>
    <w:tmpl w:val="DFBAA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CB75D0F"/>
    <w:multiLevelType w:val="hybridMultilevel"/>
    <w:tmpl w:val="7458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16"/>
  </w:num>
  <w:num w:numId="5">
    <w:abstractNumId w:val="21"/>
  </w:num>
  <w:num w:numId="6">
    <w:abstractNumId w:val="19"/>
  </w:num>
  <w:num w:numId="7">
    <w:abstractNumId w:val="10"/>
  </w:num>
  <w:num w:numId="8">
    <w:abstractNumId w:val="3"/>
  </w:num>
  <w:num w:numId="9">
    <w:abstractNumId w:val="17"/>
  </w:num>
  <w:num w:numId="10">
    <w:abstractNumId w:val="4"/>
  </w:num>
  <w:num w:numId="11">
    <w:abstractNumId w:val="28"/>
  </w:num>
  <w:num w:numId="12">
    <w:abstractNumId w:val="1"/>
  </w:num>
  <w:num w:numId="13">
    <w:abstractNumId w:val="15"/>
  </w:num>
  <w:num w:numId="14">
    <w:abstractNumId w:val="18"/>
  </w:num>
  <w:num w:numId="15">
    <w:abstractNumId w:val="13"/>
  </w:num>
  <w:num w:numId="16">
    <w:abstractNumId w:val="22"/>
  </w:num>
  <w:num w:numId="17">
    <w:abstractNumId w:val="24"/>
  </w:num>
  <w:num w:numId="18">
    <w:abstractNumId w:val="5"/>
  </w:num>
  <w:num w:numId="19">
    <w:abstractNumId w:val="0"/>
  </w:num>
  <w:num w:numId="20">
    <w:abstractNumId w:val="25"/>
  </w:num>
  <w:num w:numId="21">
    <w:abstractNumId w:val="12"/>
  </w:num>
  <w:num w:numId="22">
    <w:abstractNumId w:val="20"/>
  </w:num>
  <w:num w:numId="23">
    <w:abstractNumId w:val="14"/>
  </w:num>
  <w:num w:numId="24">
    <w:abstractNumId w:val="7"/>
  </w:num>
  <w:num w:numId="25">
    <w:abstractNumId w:val="26"/>
  </w:num>
  <w:num w:numId="26">
    <w:abstractNumId w:val="9"/>
  </w:num>
  <w:num w:numId="27">
    <w:abstractNumId w:val="11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E6"/>
    <w:rsid w:val="00042E29"/>
    <w:rsid w:val="00052F7B"/>
    <w:rsid w:val="00085AEF"/>
    <w:rsid w:val="000A2BB5"/>
    <w:rsid w:val="000F2295"/>
    <w:rsid w:val="000F2FB5"/>
    <w:rsid w:val="00145C0D"/>
    <w:rsid w:val="00155299"/>
    <w:rsid w:val="00162A27"/>
    <w:rsid w:val="00166241"/>
    <w:rsid w:val="00172C16"/>
    <w:rsid w:val="001B2FFA"/>
    <w:rsid w:val="001F0670"/>
    <w:rsid w:val="00255201"/>
    <w:rsid w:val="002E3072"/>
    <w:rsid w:val="002E6423"/>
    <w:rsid w:val="00305D6C"/>
    <w:rsid w:val="003D6E8A"/>
    <w:rsid w:val="003E0EC3"/>
    <w:rsid w:val="0040114B"/>
    <w:rsid w:val="00475177"/>
    <w:rsid w:val="00496106"/>
    <w:rsid w:val="004C0B65"/>
    <w:rsid w:val="004F5769"/>
    <w:rsid w:val="005833A4"/>
    <w:rsid w:val="00607372"/>
    <w:rsid w:val="006104D0"/>
    <w:rsid w:val="00610C43"/>
    <w:rsid w:val="00614612"/>
    <w:rsid w:val="006525AC"/>
    <w:rsid w:val="006A73AE"/>
    <w:rsid w:val="006E086B"/>
    <w:rsid w:val="006F5D9A"/>
    <w:rsid w:val="00706FEB"/>
    <w:rsid w:val="00707301"/>
    <w:rsid w:val="00711812"/>
    <w:rsid w:val="00747FE6"/>
    <w:rsid w:val="0078195C"/>
    <w:rsid w:val="007846F2"/>
    <w:rsid w:val="007D1AB4"/>
    <w:rsid w:val="007F59D6"/>
    <w:rsid w:val="00862229"/>
    <w:rsid w:val="0088320A"/>
    <w:rsid w:val="009230A2"/>
    <w:rsid w:val="0095417A"/>
    <w:rsid w:val="009B3AB2"/>
    <w:rsid w:val="009E1125"/>
    <w:rsid w:val="009E15D2"/>
    <w:rsid w:val="00A15B0B"/>
    <w:rsid w:val="00A236E5"/>
    <w:rsid w:val="00AA04BD"/>
    <w:rsid w:val="00AF4C21"/>
    <w:rsid w:val="00AF75D1"/>
    <w:rsid w:val="00BC7FB6"/>
    <w:rsid w:val="00C17185"/>
    <w:rsid w:val="00C8072B"/>
    <w:rsid w:val="00CB19E3"/>
    <w:rsid w:val="00CF6259"/>
    <w:rsid w:val="00D05303"/>
    <w:rsid w:val="00D424A0"/>
    <w:rsid w:val="00D57513"/>
    <w:rsid w:val="00D84461"/>
    <w:rsid w:val="00DB095F"/>
    <w:rsid w:val="00E260EF"/>
    <w:rsid w:val="00E33AA0"/>
    <w:rsid w:val="00E7182E"/>
    <w:rsid w:val="00EE08C9"/>
    <w:rsid w:val="00F10534"/>
    <w:rsid w:val="00F31FFF"/>
    <w:rsid w:val="00F85EF5"/>
    <w:rsid w:val="00FB266D"/>
    <w:rsid w:val="00FC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D6E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uiPriority w:val="99"/>
    <w:rsid w:val="00747FE6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3">
    <w:name w:val="Первая строка заголовка"/>
    <w:basedOn w:val="a"/>
    <w:rsid w:val="00747FE6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List Paragraph"/>
    <w:basedOn w:val="a"/>
    <w:uiPriority w:val="34"/>
    <w:qFormat/>
    <w:rsid w:val="00706FE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A2B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2BB5"/>
    <w:pPr>
      <w:widowControl w:val="0"/>
      <w:shd w:val="clear" w:color="auto" w:fill="FFFFFF"/>
      <w:spacing w:before="1200" w:after="42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1F06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670"/>
    <w:pPr>
      <w:widowControl w:val="0"/>
      <w:shd w:val="clear" w:color="auto" w:fill="FFFFFF"/>
      <w:spacing w:line="317" w:lineRule="exact"/>
      <w:ind w:hanging="400"/>
    </w:pPr>
    <w:rPr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rsid w:val="00AF4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F4C21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rsid w:val="00C171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171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6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3D6E8A"/>
    <w:pPr>
      <w:tabs>
        <w:tab w:val="center" w:pos="4677"/>
        <w:tab w:val="right" w:pos="9355"/>
      </w:tabs>
      <w:ind w:left="1349" w:firstLine="672"/>
      <w:jc w:val="both"/>
    </w:pPr>
    <w:rPr>
      <w:color w:val="000000"/>
      <w:sz w:val="26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D6E8A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er"/>
    <w:basedOn w:val="a"/>
    <w:link w:val="a8"/>
    <w:uiPriority w:val="99"/>
    <w:unhideWhenUsed/>
    <w:rsid w:val="003D6E8A"/>
    <w:pPr>
      <w:tabs>
        <w:tab w:val="center" w:pos="4677"/>
        <w:tab w:val="right" w:pos="9355"/>
      </w:tabs>
      <w:ind w:left="1349" w:firstLine="672"/>
      <w:jc w:val="both"/>
    </w:pPr>
    <w:rPr>
      <w:color w:val="000000"/>
      <w:sz w:val="26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6E8A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D6E8A"/>
    <w:pPr>
      <w:ind w:left="1349" w:firstLine="672"/>
      <w:jc w:val="both"/>
    </w:pPr>
    <w:rPr>
      <w:color w:val="000000"/>
      <w:lang w:val="en-US"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D6E8A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3D6E8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D6E8A"/>
    <w:pPr>
      <w:ind w:left="1349" w:firstLine="672"/>
      <w:jc w:val="both"/>
    </w:pPr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D6E8A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e">
    <w:name w:val="Table Grid"/>
    <w:basedOn w:val="a1"/>
    <w:uiPriority w:val="59"/>
    <w:rsid w:val="003D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D6E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3D6E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D6E8A"/>
    <w:pPr>
      <w:spacing w:after="5"/>
      <w:ind w:left="1349" w:firstLine="672"/>
      <w:jc w:val="both"/>
    </w:pPr>
    <w:rPr>
      <w:color w:val="000000"/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D6E8A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6E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D6E8A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5">
    <w:name w:val="Revision"/>
    <w:hidden/>
    <w:uiPriority w:val="99"/>
    <w:semiHidden/>
    <w:rsid w:val="003D6E8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endnote text"/>
    <w:basedOn w:val="a"/>
    <w:link w:val="af7"/>
    <w:uiPriority w:val="99"/>
    <w:semiHidden/>
    <w:unhideWhenUsed/>
    <w:rsid w:val="003D6E8A"/>
    <w:pPr>
      <w:ind w:left="1349" w:firstLine="672"/>
      <w:jc w:val="both"/>
    </w:pPr>
    <w:rPr>
      <w:color w:val="000000"/>
      <w:lang w:val="en-US"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D6E8A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8">
    <w:name w:val="endnote reference"/>
    <w:basedOn w:val="a0"/>
    <w:uiPriority w:val="99"/>
    <w:semiHidden/>
    <w:unhideWhenUsed/>
    <w:rsid w:val="003D6E8A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3D6E8A"/>
    <w:rPr>
      <w:color w:val="800080" w:themeColor="followedHyperlink"/>
      <w:u w:val="single"/>
    </w:rPr>
  </w:style>
  <w:style w:type="paragraph" w:customStyle="1" w:styleId="ConsPlusNormal">
    <w:name w:val="ConsPlusNormal"/>
    <w:rsid w:val="003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D6E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uiPriority w:val="99"/>
    <w:rsid w:val="00747FE6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3">
    <w:name w:val="Первая строка заголовка"/>
    <w:basedOn w:val="a"/>
    <w:rsid w:val="00747FE6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List Paragraph"/>
    <w:basedOn w:val="a"/>
    <w:uiPriority w:val="34"/>
    <w:qFormat/>
    <w:rsid w:val="00706FE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A2B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2BB5"/>
    <w:pPr>
      <w:widowControl w:val="0"/>
      <w:shd w:val="clear" w:color="auto" w:fill="FFFFFF"/>
      <w:spacing w:before="1200" w:after="42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1F06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670"/>
    <w:pPr>
      <w:widowControl w:val="0"/>
      <w:shd w:val="clear" w:color="auto" w:fill="FFFFFF"/>
      <w:spacing w:line="317" w:lineRule="exact"/>
      <w:ind w:hanging="400"/>
    </w:pPr>
    <w:rPr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rsid w:val="00AF4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F4C21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rsid w:val="00C171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171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6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3D6E8A"/>
    <w:pPr>
      <w:tabs>
        <w:tab w:val="center" w:pos="4677"/>
        <w:tab w:val="right" w:pos="9355"/>
      </w:tabs>
      <w:ind w:left="1349" w:firstLine="672"/>
      <w:jc w:val="both"/>
    </w:pPr>
    <w:rPr>
      <w:color w:val="000000"/>
      <w:sz w:val="26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D6E8A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er"/>
    <w:basedOn w:val="a"/>
    <w:link w:val="a8"/>
    <w:uiPriority w:val="99"/>
    <w:unhideWhenUsed/>
    <w:rsid w:val="003D6E8A"/>
    <w:pPr>
      <w:tabs>
        <w:tab w:val="center" w:pos="4677"/>
        <w:tab w:val="right" w:pos="9355"/>
      </w:tabs>
      <w:ind w:left="1349" w:firstLine="672"/>
      <w:jc w:val="both"/>
    </w:pPr>
    <w:rPr>
      <w:color w:val="000000"/>
      <w:sz w:val="26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6E8A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D6E8A"/>
    <w:pPr>
      <w:ind w:left="1349" w:firstLine="672"/>
      <w:jc w:val="both"/>
    </w:pPr>
    <w:rPr>
      <w:color w:val="000000"/>
      <w:lang w:val="en-US"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D6E8A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3D6E8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D6E8A"/>
    <w:pPr>
      <w:ind w:left="1349" w:firstLine="672"/>
      <w:jc w:val="both"/>
    </w:pPr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D6E8A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e">
    <w:name w:val="Table Grid"/>
    <w:basedOn w:val="a1"/>
    <w:uiPriority w:val="59"/>
    <w:rsid w:val="003D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D6E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3D6E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D6E8A"/>
    <w:pPr>
      <w:spacing w:after="5"/>
      <w:ind w:left="1349" w:firstLine="672"/>
      <w:jc w:val="both"/>
    </w:pPr>
    <w:rPr>
      <w:color w:val="000000"/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D6E8A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6E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D6E8A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5">
    <w:name w:val="Revision"/>
    <w:hidden/>
    <w:uiPriority w:val="99"/>
    <w:semiHidden/>
    <w:rsid w:val="003D6E8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endnote text"/>
    <w:basedOn w:val="a"/>
    <w:link w:val="af7"/>
    <w:uiPriority w:val="99"/>
    <w:semiHidden/>
    <w:unhideWhenUsed/>
    <w:rsid w:val="003D6E8A"/>
    <w:pPr>
      <w:ind w:left="1349" w:firstLine="672"/>
      <w:jc w:val="both"/>
    </w:pPr>
    <w:rPr>
      <w:color w:val="000000"/>
      <w:lang w:val="en-US"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D6E8A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8">
    <w:name w:val="endnote reference"/>
    <w:basedOn w:val="a0"/>
    <w:uiPriority w:val="99"/>
    <w:semiHidden/>
    <w:unhideWhenUsed/>
    <w:rsid w:val="003D6E8A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3D6E8A"/>
    <w:rPr>
      <w:color w:val="800080" w:themeColor="followedHyperlink"/>
      <w:u w:val="single"/>
    </w:rPr>
  </w:style>
  <w:style w:type="paragraph" w:customStyle="1" w:styleId="ConsPlusNormal">
    <w:name w:val="ConsPlusNormal"/>
    <w:rsid w:val="003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oxoluniczkij-r43.gosweb.gosuslugi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15BC705B83B425D706B25649CF909DDCC2A43FA6E849EA3F7AD28983F30EA3CCF2FD754FC689D968FDE4770760c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eloxoluniczkij-r43.gosweb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15BC705B83B425D706B25649CF909DDCCAA43FADE849EA3F7AD28983F30EA3DEF2A5714DC9C38824B6EB7501114037F13B150666cA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loxoluniczkij-r43.gosweb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15</Pages>
  <Words>4964</Words>
  <Characters>28299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UserOKses</dc:creator>
  <cp:lastModifiedBy>AMD</cp:lastModifiedBy>
  <cp:revision>25</cp:revision>
  <dcterms:created xsi:type="dcterms:W3CDTF">2023-07-27T07:29:00Z</dcterms:created>
  <dcterms:modified xsi:type="dcterms:W3CDTF">2023-08-01T10:35:00Z</dcterms:modified>
</cp:coreProperties>
</file>