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FC" w:rsidRDefault="003044FC"/>
    <w:p w:rsidR="003044FC" w:rsidRPr="003044FC" w:rsidRDefault="003044FC" w:rsidP="003044FC"/>
    <w:p w:rsidR="003044FC" w:rsidRDefault="003044FC" w:rsidP="003044FC"/>
    <w:p w:rsidR="00C51E82" w:rsidRPr="007B6BEB" w:rsidRDefault="003044FC" w:rsidP="003044F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C12BE" w:rsidRPr="007B6BE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9396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1E82" w:rsidRPr="007B6BEB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3044FC" w:rsidRPr="007B6BEB" w:rsidRDefault="007B6BEB" w:rsidP="003044F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044FC" w:rsidRPr="007B6BEB">
        <w:rPr>
          <w:rFonts w:ascii="Times New Roman" w:hAnsi="Times New Roman" w:cs="Times New Roman"/>
          <w:b/>
          <w:sz w:val="24"/>
          <w:szCs w:val="24"/>
        </w:rPr>
        <w:t>методической работ</w:t>
      </w:r>
      <w:r w:rsidR="008C12BE" w:rsidRPr="007B6BEB">
        <w:rPr>
          <w:rFonts w:ascii="Times New Roman" w:hAnsi="Times New Roman" w:cs="Times New Roman"/>
          <w:b/>
          <w:sz w:val="24"/>
          <w:szCs w:val="24"/>
        </w:rPr>
        <w:t>ы</w:t>
      </w:r>
      <w:r w:rsidR="003044FC" w:rsidRPr="007B6BEB">
        <w:rPr>
          <w:rFonts w:ascii="Times New Roman" w:hAnsi="Times New Roman" w:cs="Times New Roman"/>
          <w:b/>
          <w:sz w:val="24"/>
          <w:szCs w:val="24"/>
        </w:rPr>
        <w:t xml:space="preserve"> учительского сообщества </w:t>
      </w:r>
    </w:p>
    <w:p w:rsidR="003044FC" w:rsidRPr="007B6BEB" w:rsidRDefault="008C12BE" w:rsidP="003044F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044FC" w:rsidRPr="007B6BEB">
        <w:rPr>
          <w:rFonts w:ascii="Times New Roman" w:hAnsi="Times New Roman" w:cs="Times New Roman"/>
          <w:b/>
          <w:sz w:val="24"/>
          <w:szCs w:val="24"/>
        </w:rPr>
        <w:t xml:space="preserve">Белохолуницкого района </w:t>
      </w:r>
      <w:r w:rsidRPr="007B6BEB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3044FC" w:rsidRPr="007B6BEB">
        <w:rPr>
          <w:rFonts w:ascii="Times New Roman" w:hAnsi="Times New Roman" w:cs="Times New Roman"/>
          <w:b/>
          <w:sz w:val="24"/>
          <w:szCs w:val="24"/>
        </w:rPr>
        <w:t xml:space="preserve">  2020-2021</w:t>
      </w:r>
      <w:r w:rsidRPr="007B6BEB"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  <w:r w:rsidR="003044FC" w:rsidRPr="007B6B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E82" w:rsidRPr="007B6BEB" w:rsidRDefault="00C51E82" w:rsidP="003044F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FC" w:rsidRPr="007B6BEB" w:rsidRDefault="00C51E82" w:rsidP="003044F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>ТЕМА</w:t>
      </w:r>
      <w:r w:rsidR="003044FC" w:rsidRPr="007B6BEB">
        <w:rPr>
          <w:rFonts w:ascii="Times New Roman" w:hAnsi="Times New Roman" w:cs="Times New Roman"/>
          <w:b/>
          <w:sz w:val="24"/>
          <w:szCs w:val="24"/>
        </w:rPr>
        <w:t xml:space="preserve"> «Повышение качества образования через создание условий для профессионального роста педагога». </w:t>
      </w:r>
    </w:p>
    <w:p w:rsidR="003044FC" w:rsidRPr="007B6BEB" w:rsidRDefault="003044FC" w:rsidP="003044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>Цель</w:t>
      </w:r>
      <w:r w:rsidRPr="007B6BEB">
        <w:rPr>
          <w:rFonts w:ascii="Times New Roman" w:hAnsi="Times New Roman" w:cs="Times New Roman"/>
          <w:sz w:val="24"/>
          <w:szCs w:val="24"/>
        </w:rPr>
        <w:t>: совершенствование  системы  повышения    профессиональной компетентности  педагогов,  стимулирование  и  поддержка  педагогических  работников.</w:t>
      </w:r>
    </w:p>
    <w:p w:rsidR="003044FC" w:rsidRPr="007B6BEB" w:rsidRDefault="003044FC" w:rsidP="003044FC">
      <w:pPr>
        <w:pStyle w:val="a3"/>
        <w:tabs>
          <w:tab w:val="left" w:pos="2077"/>
          <w:tab w:val="left" w:pos="291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7B6BEB">
        <w:rPr>
          <w:rFonts w:ascii="Times New Roman" w:hAnsi="Times New Roman" w:cs="Times New Roman"/>
          <w:b/>
          <w:sz w:val="24"/>
          <w:szCs w:val="24"/>
        </w:rPr>
        <w:tab/>
      </w:r>
      <w:r w:rsidRPr="007B6BEB">
        <w:rPr>
          <w:rFonts w:ascii="Times New Roman" w:hAnsi="Times New Roman" w:cs="Times New Roman"/>
          <w:b/>
          <w:sz w:val="24"/>
          <w:szCs w:val="24"/>
        </w:rPr>
        <w:tab/>
      </w:r>
    </w:p>
    <w:p w:rsidR="003044FC" w:rsidRPr="007B6BEB" w:rsidRDefault="003044FC" w:rsidP="00304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 xml:space="preserve">1. Создать  оптимальные  условия (правовые  и  организационные) для повышения образовательного уровня педагогических  работников по квалификации с учётом современных требований (нормативно-правовой базы ФГОС). </w:t>
      </w:r>
    </w:p>
    <w:p w:rsidR="003044FC" w:rsidRPr="007B6BEB" w:rsidRDefault="003044FC" w:rsidP="00304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 xml:space="preserve">2.Работать над повышением мотивации  педагогов к росту профессионального мастерства, получению современных знаний. </w:t>
      </w:r>
    </w:p>
    <w:p w:rsidR="003044FC" w:rsidRPr="007B6BEB" w:rsidRDefault="003044FC" w:rsidP="003044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 xml:space="preserve">3. Создать единый банк данных учителей. </w:t>
      </w:r>
    </w:p>
    <w:p w:rsidR="0017527A" w:rsidRPr="007B6BEB" w:rsidRDefault="003044FC" w:rsidP="00175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4.Расширять сферу использования информационных технологий в образовательном процессе.</w:t>
      </w:r>
    </w:p>
    <w:p w:rsidR="007B6BEB" w:rsidRPr="007B6BEB" w:rsidRDefault="007B6BEB" w:rsidP="00175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6BEB" w:rsidRPr="007B6BEB" w:rsidRDefault="007B6BEB" w:rsidP="007B6BE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Анализ методической работы за 2019-2020 учебный год.</w:t>
      </w:r>
    </w:p>
    <w:p w:rsidR="007B6BEB" w:rsidRPr="007B6BEB" w:rsidRDefault="007B6BEB" w:rsidP="007B6BE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6BEB" w:rsidRPr="007B6BEB" w:rsidRDefault="003044FC" w:rsidP="007B6BE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 xml:space="preserve"> </w:t>
      </w:r>
      <w:r w:rsidR="007B6BEB" w:rsidRPr="007B6BEB">
        <w:rPr>
          <w:rFonts w:ascii="Times New Roman" w:hAnsi="Times New Roman" w:cs="Times New Roman"/>
          <w:sz w:val="24"/>
          <w:szCs w:val="24"/>
        </w:rPr>
        <w:t xml:space="preserve">Текущий учебный год стал  практическим этапом работы над темой. </w:t>
      </w:r>
    </w:p>
    <w:p w:rsidR="007B6BEB" w:rsidRPr="007B6BEB" w:rsidRDefault="007B6BEB" w:rsidP="007B6BE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 xml:space="preserve">На данном этапе были поставлены следующие задачи: </w:t>
      </w:r>
    </w:p>
    <w:p w:rsidR="007B6BEB" w:rsidRPr="007B6BEB" w:rsidRDefault="007B6BEB" w:rsidP="007B6BEB">
      <w:pPr>
        <w:numPr>
          <w:ilvl w:val="0"/>
          <w:numId w:val="8"/>
        </w:numPr>
        <w:tabs>
          <w:tab w:val="left" w:pos="851"/>
        </w:tabs>
        <w:suppressAutoHyphens/>
        <w:ind w:left="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Введение в действие механизмов, направленных на развитие у обучающихся эмоционального интеллекта в урочной деятельности.</w:t>
      </w:r>
    </w:p>
    <w:p w:rsidR="007B6BEB" w:rsidRPr="007B6BEB" w:rsidRDefault="007B6BEB" w:rsidP="007B6BEB">
      <w:pPr>
        <w:numPr>
          <w:ilvl w:val="0"/>
          <w:numId w:val="8"/>
        </w:numPr>
        <w:tabs>
          <w:tab w:val="left" w:pos="851"/>
        </w:tabs>
        <w:suppressAutoHyphens/>
        <w:ind w:left="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Реализац</w:t>
      </w:r>
      <w:r w:rsidRPr="007B6BEB">
        <w:rPr>
          <w:rFonts w:ascii="Times New Roman" w:eastAsia="Times New Roman" w:hAnsi="Times New Roman" w:cs="Times New Roman"/>
          <w:bCs/>
          <w:sz w:val="24"/>
          <w:szCs w:val="24"/>
        </w:rPr>
        <w:t>ия во внеурочной деятельности  педагогических проектов, направленных на развитие эмоционального интеллекта школьников.</w:t>
      </w:r>
      <w:r w:rsidRPr="007B6BEB">
        <w:rPr>
          <w:rFonts w:ascii="Times New Roman" w:hAnsi="Times New Roman" w:cs="Times New Roman"/>
          <w:sz w:val="24"/>
          <w:szCs w:val="24"/>
        </w:rPr>
        <w:t xml:space="preserve"> Введение курса внеурочной деятельности «Обо мне и для меня» во 2 классах.</w:t>
      </w:r>
    </w:p>
    <w:p w:rsidR="007B6BEB" w:rsidRPr="007B6BEB" w:rsidRDefault="007B6BEB" w:rsidP="007B6BEB">
      <w:pPr>
        <w:pStyle w:val="Default"/>
        <w:ind w:firstLine="540"/>
        <w:jc w:val="both"/>
        <w:rPr>
          <w:rFonts w:eastAsia="TimesNewRoman"/>
          <w:color w:val="auto"/>
        </w:rPr>
      </w:pPr>
      <w:r w:rsidRPr="007B6BEB">
        <w:rPr>
          <w:rFonts w:eastAsia="TimesNewRoman"/>
          <w:color w:val="auto"/>
        </w:rPr>
        <w:t xml:space="preserve">Обобщение опыта педагогического коллектива по методической теме было проведено на педагогических чтениях 31.10.2019. На чтениях выступили Кинчина А.В., заместитель директора по УВР, Кондратьева С.В., педагог-психолог школы, Ильина Л.А., Корниенко Л.П., учителя начальных классов, Тукмачева Е.В, учитель музыки, Галимова Е.В., педагог-библиотекарь, Салтыкова И.А., учитель русского языка и литературы, Захваткина Ю.Г., заместитель директора по ВР. </w:t>
      </w:r>
    </w:p>
    <w:p w:rsidR="007B6BEB" w:rsidRPr="007B6BEB" w:rsidRDefault="007B6BEB" w:rsidP="007B6BEB">
      <w:pPr>
        <w:pStyle w:val="Default"/>
        <w:ind w:firstLine="540"/>
        <w:jc w:val="both"/>
        <w:rPr>
          <w:rFonts w:eastAsia="TimesNewRoman"/>
          <w:color w:val="auto"/>
        </w:rPr>
      </w:pPr>
      <w:r w:rsidRPr="007B6BEB">
        <w:t>Методическая тема МКОУ СОШ с.Всехсвятское «Повышение профессионального мастерства учителя в условиях перехода на ФГОС». Система работы школы с.Всехсвятское над методической темой проходит через выполнение  всех повесток совещаний, педсоветов и пр. МКОУ СОШ с.Полом посвятила этот год  методической теме «Проектная деятельность как средство формирования УУД». Педагогический коллектив основной школы д.Ракалово работал над темой «Повышение качества образования в условиях внедрения ФГОС ООО»»</w:t>
      </w:r>
    </w:p>
    <w:p w:rsidR="007B6BEB" w:rsidRPr="007B6BEB" w:rsidRDefault="007B6BEB" w:rsidP="007B6BE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bCs/>
          <w:color w:val="000000"/>
          <w:sz w:val="24"/>
          <w:szCs w:val="24"/>
        </w:rPr>
        <w:t>Работа всего коллектива была ориентирована</w:t>
      </w:r>
      <w:r w:rsidRPr="007B6BEB">
        <w:rPr>
          <w:rFonts w:ascii="Times New Roman" w:hAnsi="Times New Roman" w:cs="Times New Roman"/>
          <w:color w:val="000000"/>
          <w:sz w:val="24"/>
          <w:szCs w:val="24"/>
        </w:rPr>
        <w:t xml:space="preserve"> на повышение творческого потенциала педагогического коллектива в целом, и, в конечном счете - на повышение качества и эффективности образовательного процесса: роста уровня образованности, воспитанности и развития учащихся.</w:t>
      </w:r>
      <w:r w:rsidRPr="007B6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BEB">
        <w:rPr>
          <w:rFonts w:ascii="Times New Roman" w:hAnsi="Times New Roman" w:cs="Times New Roman"/>
          <w:sz w:val="24"/>
          <w:szCs w:val="24"/>
        </w:rPr>
        <w:t>Методическая тема школы с.Троица</w:t>
      </w:r>
      <w:r w:rsidRPr="007B6BEB">
        <w:rPr>
          <w:rFonts w:ascii="Times New Roman" w:hAnsi="Times New Roman" w:cs="Times New Roman"/>
          <w:b/>
          <w:sz w:val="24"/>
          <w:szCs w:val="24"/>
        </w:rPr>
        <w:t>-</w:t>
      </w:r>
      <w:r w:rsidRPr="007B6BEB">
        <w:rPr>
          <w:rFonts w:ascii="Times New Roman" w:hAnsi="Times New Roman" w:cs="Times New Roman"/>
          <w:sz w:val="24"/>
          <w:szCs w:val="24"/>
        </w:rPr>
        <w:t xml:space="preserve"> «Развитие базовых профессиональных компетентностей педагогов в условиях реализации ФГОС» и т.д. Таким образом, используя различные подходы, администрация всех школ района работала над общей методической темой.</w:t>
      </w:r>
    </w:p>
    <w:p w:rsidR="007B6BEB" w:rsidRPr="007B6BEB" w:rsidRDefault="007B6BEB" w:rsidP="007B6BE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 xml:space="preserve">Также реализация методической темы проходила через активную работу районных методических объединений учителей- предметников. Учителя начальных классов </w:t>
      </w:r>
      <w:r w:rsidRPr="007B6BEB">
        <w:rPr>
          <w:rFonts w:ascii="Times New Roman" w:hAnsi="Times New Roman" w:cs="Times New Roman"/>
          <w:sz w:val="24"/>
          <w:szCs w:val="24"/>
        </w:rPr>
        <w:lastRenderedPageBreak/>
        <w:t>работали над применением эффективных образовательных технологий как повышения качества образования в условиях реализации ФГОС, учителя русского языка, биологии, химии – над развитием профессиональной компетентности педагога, учителя математики - над организацией взаимодействия педагогов и обмена опытом, учителя истории и обществознания искали пути совершенствования исторического и обществоведческого образования в условиях внедрения ФГОС среднего общего образования, РМО иностранного языка изучало современный урок и новые педагогические технологии, направленные на реализацию ФГОС, учителя географии размышляли над темой «Повышение мастерства учителя географии для осуществления качественного образования», технологи продолжали изучать ФГОС как условие совершенствования качества образовательного процесса в современной школе, а учителя физкультуры внедряли современные подходы к организации образовательной деятельности. Наиболее удачными формами методической работы можно считать участие педагогов в региональном сетевом проекте «Авторская школа педагога», научно-практическая конференция учителей, районный этап областного конкурса «Учитель года», совместное со слободскими РМО учителей химии и биологии по вопросу защиты Индивидуального Итогового Проекта в 9 классе, выездные заседания РМО истории в МКОУ СОШ с.Полом, выездное заседание географов в п.Климковка, мастер-класс учителей технологии по теме «Пицца», использование электронных образовательных ресурсов в условиях дистанционного обучения, адресная помощь педагогам ,решившим разместить свой педагогический опыт в БПО.</w:t>
      </w:r>
    </w:p>
    <w:p w:rsidR="007B6BEB" w:rsidRPr="007B6BEB" w:rsidRDefault="007B6BEB" w:rsidP="007B6BE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В тематике заседаний РМО нашли отражение темы подготовки к ГИА, введение новых учебных предметов 1 - 9 классах, а именно: «родной русский язык» и «родная русская литература», курса «регионоведение», а также вопросы подготовки и проведения ВПР и аттестации педагогов.</w:t>
      </w:r>
    </w:p>
    <w:p w:rsidR="007B6BEB" w:rsidRPr="007B6BEB" w:rsidRDefault="007B6BEB" w:rsidP="007B6B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 xml:space="preserve"> 2.Создание условий, способствующих  повышению качества образования в образовательной организаций. </w:t>
      </w:r>
    </w:p>
    <w:p w:rsidR="007B6BEB" w:rsidRPr="007B6BEB" w:rsidRDefault="007B6BEB" w:rsidP="007B6BEB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Style w:val="dash041e005f0431005f044b005f0447005f043d005f044b005f0439005f005fchar1char1"/>
          <w:rFonts w:eastAsiaTheme="majorEastAsia"/>
        </w:rPr>
        <w:t xml:space="preserve">В основе Стандарта лежит </w:t>
      </w:r>
      <w:r w:rsidRPr="007B6BEB">
        <w:rPr>
          <w:rStyle w:val="dash041e005f0431005f044b005f0447005f043d005f044b005f0439005f005fchar1char1"/>
          <w:rFonts w:eastAsiaTheme="majorEastAsia"/>
          <w:b/>
        </w:rPr>
        <w:t>системно-деятельностный подход</w:t>
      </w:r>
      <w:r w:rsidRPr="007B6BEB">
        <w:rPr>
          <w:rStyle w:val="dash041e005f0431005f044b005f0447005f043d005f044b005f0439005f005fchar1char1"/>
          <w:rFonts w:eastAsiaTheme="majorEastAsia"/>
        </w:rPr>
        <w:t xml:space="preserve">, который обеспечивает: формирование готовности к саморазвитию и непрерывному образованию; проектирование и конструирование социальной среды развития обучающихся в системе образования; активную учебно-познавательную деятельность обучающихся; 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7B6BEB" w:rsidRPr="007B6BEB" w:rsidRDefault="007B6BEB" w:rsidP="007B6BEB">
      <w:pPr>
        <w:pStyle w:val="Default"/>
        <w:ind w:firstLine="540"/>
        <w:jc w:val="both"/>
      </w:pPr>
      <w:r w:rsidRPr="007B6BEB">
        <w:t>В нашем Белохолуницком  районе  процесс  изучения системно-деятельностного подхода реализовывался</w:t>
      </w:r>
      <w:r w:rsidRPr="007B6BEB">
        <w:rPr>
          <w:b/>
        </w:rPr>
        <w:t xml:space="preserve"> </w:t>
      </w:r>
      <w:r w:rsidRPr="007B6BEB">
        <w:t>через тематические педсоветы, методические совещания, семинары завучей и педагогические чтения (в школе имени В.И.Десяткова). Темами, которые интересовали учителей в прошедшем учебном году были «</w:t>
      </w:r>
      <w:r w:rsidRPr="007B6BEB">
        <w:rPr>
          <w:rFonts w:eastAsia="TimesNewRoman"/>
          <w:color w:val="auto"/>
        </w:rPr>
        <w:t>Индивидуальный проект: особенности написания и защиты»,</w:t>
      </w:r>
      <w:r w:rsidRPr="007B6BEB">
        <w:rPr>
          <w:lang w:eastAsia="en-US"/>
        </w:rPr>
        <w:t xml:space="preserve"> «Комплексная работа как способ оценки УУД»,</w:t>
      </w:r>
      <w:r w:rsidRPr="007B6BEB">
        <w:t xml:space="preserve"> «Формирование универсальных учебных действий на этапе основного общего образования», и т.д.</w:t>
      </w:r>
    </w:p>
    <w:p w:rsidR="007B6BEB" w:rsidRPr="007B6BEB" w:rsidRDefault="007B6BEB" w:rsidP="007B6BEB">
      <w:pPr>
        <w:pStyle w:val="Default"/>
        <w:ind w:firstLine="540"/>
        <w:jc w:val="both"/>
        <w:rPr>
          <w:rFonts w:eastAsia="TimesNewRoman"/>
          <w:b/>
          <w:color w:val="auto"/>
        </w:rPr>
      </w:pPr>
      <w:r w:rsidRPr="007B6BEB">
        <w:t>-</w:t>
      </w:r>
      <w:r w:rsidRPr="007B6BEB">
        <w:rPr>
          <w:rFonts w:eastAsia="TimesNewRoman"/>
          <w:b/>
          <w:color w:val="auto"/>
        </w:rPr>
        <w:t xml:space="preserve"> информатизация образовательной среды в условиях перехода на дистанционное обучение предполагает использование следующих ресурсов. Например, МКОУ СОШ с УИОП им.В.И. Десяткова используют следующие ЦОРы.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6095"/>
      </w:tblGrid>
      <w:tr w:rsidR="007B6BEB" w:rsidRPr="007B6BEB" w:rsidTr="00621B1E">
        <w:tc>
          <w:tcPr>
            <w:tcW w:w="3936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Школьный сайт</w:t>
            </w:r>
          </w:p>
        </w:tc>
        <w:tc>
          <w:tcPr>
            <w:tcW w:w="6095" w:type="dxa"/>
          </w:tcPr>
          <w:p w:rsidR="007B6BEB" w:rsidRPr="007B6BEB" w:rsidRDefault="00251232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hyperlink r:id="rId5" w:history="1">
              <w:r w:rsidR="007B6BEB" w:rsidRPr="007B6BEB">
                <w:rPr>
                  <w:rStyle w:val="a8"/>
                  <w:rFonts w:eastAsia="TimesNewRoman"/>
                </w:rPr>
                <w:t>http://bhsch2.ucoz.ru</w:t>
              </w:r>
            </w:hyperlink>
          </w:p>
        </w:tc>
      </w:tr>
      <w:tr w:rsidR="007B6BEB" w:rsidRPr="007B6BEB" w:rsidTr="00621B1E">
        <w:tc>
          <w:tcPr>
            <w:tcW w:w="3936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Блоги учителей</w:t>
            </w:r>
          </w:p>
        </w:tc>
        <w:tc>
          <w:tcPr>
            <w:tcW w:w="6095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Работающий сайт Соколовой Е.Б.</w:t>
            </w:r>
          </w:p>
          <w:p w:rsidR="007B6BEB" w:rsidRPr="007B6BEB" w:rsidRDefault="00251232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hyperlink r:id="rId6" w:history="1">
              <w:r w:rsidR="007B6BEB" w:rsidRPr="007B6BEB">
                <w:rPr>
                  <w:rStyle w:val="a8"/>
                  <w:rFonts w:eastAsia="TimesNewRoman"/>
                </w:rPr>
                <w:t>http://raduga-class.ucoz.ru/index/segodnja_na_urokakh/0-48</w:t>
              </w:r>
            </w:hyperlink>
          </w:p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Остальные сайты (Устюжаниной К.П., Ширяевой К.В., Сысолятиной А.В.) не работающие</w:t>
            </w:r>
          </w:p>
        </w:tc>
      </w:tr>
      <w:tr w:rsidR="007B6BEB" w:rsidRPr="007B6BEB" w:rsidTr="00621B1E">
        <w:tc>
          <w:tcPr>
            <w:tcW w:w="3936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Дистанционное обучение</w:t>
            </w:r>
          </w:p>
        </w:tc>
        <w:tc>
          <w:tcPr>
            <w:tcW w:w="6095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Электронная почта школы</w:t>
            </w:r>
          </w:p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  <w:lang w:val="en-US"/>
              </w:rPr>
              <w:t>Skype</w:t>
            </w:r>
          </w:p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 xml:space="preserve">Платформа </w:t>
            </w:r>
            <w:hyperlink r:id="rId7" w:history="1">
              <w:r w:rsidRPr="007B6BEB">
                <w:rPr>
                  <w:rStyle w:val="a8"/>
                  <w:rFonts w:eastAsia="TimesNewRoman"/>
                </w:rPr>
                <w:t>uchi.ru</w:t>
              </w:r>
            </w:hyperlink>
          </w:p>
        </w:tc>
      </w:tr>
      <w:tr w:rsidR="007B6BEB" w:rsidRPr="007B6BEB" w:rsidTr="00621B1E">
        <w:tc>
          <w:tcPr>
            <w:tcW w:w="3936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b/>
                <w:color w:val="auto"/>
              </w:rPr>
            </w:pPr>
            <w:r w:rsidRPr="007B6BEB">
              <w:rPr>
                <w:rFonts w:eastAsia="TimesNewRoman"/>
                <w:b/>
                <w:color w:val="auto"/>
              </w:rPr>
              <w:t xml:space="preserve">Электронные ресурсы, </w:t>
            </w:r>
            <w:r w:rsidRPr="007B6BEB">
              <w:rPr>
                <w:rFonts w:eastAsia="TimesNewRoman"/>
                <w:b/>
                <w:color w:val="auto"/>
              </w:rPr>
              <w:lastRenderedPageBreak/>
              <w:t>используемые учителями</w:t>
            </w:r>
          </w:p>
        </w:tc>
        <w:tc>
          <w:tcPr>
            <w:tcW w:w="6095" w:type="dxa"/>
          </w:tcPr>
          <w:p w:rsidR="007B6BEB" w:rsidRPr="007B6BEB" w:rsidRDefault="007B6BEB" w:rsidP="00621B1E">
            <w:pPr>
              <w:pStyle w:val="Default"/>
              <w:jc w:val="both"/>
              <w:rPr>
                <w:b/>
              </w:rPr>
            </w:pPr>
            <w:r w:rsidRPr="007B6BEB">
              <w:rPr>
                <w:b/>
                <w:lang w:val="en-US"/>
              </w:rPr>
              <w:lastRenderedPageBreak/>
              <w:t>Pruffme</w:t>
            </w:r>
            <w:r w:rsidRPr="007B6BEB">
              <w:rPr>
                <w:b/>
              </w:rPr>
              <w:t>.</w:t>
            </w:r>
            <w:r w:rsidRPr="007B6BEB">
              <w:rPr>
                <w:b/>
                <w:lang w:val="en-US"/>
              </w:rPr>
              <w:t>com</w:t>
            </w:r>
            <w:r w:rsidRPr="007B6BEB">
              <w:rPr>
                <w:b/>
              </w:rPr>
              <w:t xml:space="preserve">, </w:t>
            </w:r>
            <w:r w:rsidRPr="007B6BEB">
              <w:rPr>
                <w:b/>
                <w:lang w:val="en-US"/>
              </w:rPr>
              <w:t>Zoom</w:t>
            </w:r>
            <w:r w:rsidRPr="007B6BEB">
              <w:rPr>
                <w:b/>
              </w:rPr>
              <w:t xml:space="preserve">, </w:t>
            </w:r>
            <w:r w:rsidRPr="007B6BEB">
              <w:rPr>
                <w:b/>
                <w:lang w:val="en-US"/>
              </w:rPr>
              <w:t>Skype</w:t>
            </w:r>
            <w:r w:rsidRPr="007B6BEB">
              <w:rPr>
                <w:b/>
              </w:rPr>
              <w:t xml:space="preserve">, </w:t>
            </w:r>
            <w:r w:rsidRPr="007B6BEB">
              <w:rPr>
                <w:b/>
                <w:lang w:val="en-US"/>
              </w:rPr>
              <w:t>YouTube</w:t>
            </w:r>
          </w:p>
          <w:p w:rsidR="007B6BEB" w:rsidRPr="007B6BEB" w:rsidRDefault="007B6BEB" w:rsidP="00621B1E">
            <w:pPr>
              <w:pStyle w:val="Default"/>
              <w:jc w:val="both"/>
              <w:rPr>
                <w:b/>
              </w:rPr>
            </w:pPr>
            <w:r w:rsidRPr="007B6BEB">
              <w:rPr>
                <w:b/>
              </w:rPr>
              <w:lastRenderedPageBreak/>
              <w:t xml:space="preserve">РЭШ, МЭШ, ЯКласс, Фоксфорд, Учи.ру,  Яндекс.Учебник, Моя школа в </w:t>
            </w:r>
            <w:r w:rsidRPr="007B6BEB">
              <w:rPr>
                <w:b/>
                <w:lang w:val="en-US"/>
              </w:rPr>
              <w:t>online</w:t>
            </w:r>
            <w:r w:rsidRPr="007B6BEB">
              <w:rPr>
                <w:b/>
              </w:rPr>
              <w:t xml:space="preserve">, Педсовет </w:t>
            </w:r>
          </w:p>
          <w:p w:rsidR="007B6BEB" w:rsidRPr="007B6BEB" w:rsidRDefault="007B6BEB" w:rsidP="00621B1E">
            <w:pPr>
              <w:pStyle w:val="Default"/>
              <w:jc w:val="both"/>
              <w:rPr>
                <w:b/>
                <w:lang w:val="en-US"/>
              </w:rPr>
            </w:pPr>
            <w:r w:rsidRPr="007B6BEB">
              <w:rPr>
                <w:b/>
                <w:lang w:val="en-US"/>
              </w:rPr>
              <w:t xml:space="preserve">Google </w:t>
            </w:r>
            <w:r w:rsidRPr="007B6BEB">
              <w:rPr>
                <w:b/>
              </w:rPr>
              <w:t>Диск</w:t>
            </w:r>
          </w:p>
          <w:p w:rsidR="007B6BEB" w:rsidRPr="007B6BEB" w:rsidRDefault="007B6BEB" w:rsidP="00621B1E">
            <w:pPr>
              <w:pStyle w:val="Default"/>
              <w:jc w:val="both"/>
              <w:rPr>
                <w:b/>
                <w:lang w:val="en-US"/>
              </w:rPr>
            </w:pPr>
            <w:r w:rsidRPr="007B6BEB">
              <w:rPr>
                <w:b/>
                <w:lang w:val="en-US"/>
              </w:rPr>
              <w:t>Canva.com</w:t>
            </w:r>
          </w:p>
          <w:p w:rsidR="007B6BEB" w:rsidRPr="007B6BEB" w:rsidRDefault="007B6BEB" w:rsidP="00621B1E">
            <w:pPr>
              <w:pStyle w:val="Default"/>
              <w:jc w:val="both"/>
              <w:rPr>
                <w:b/>
                <w:lang w:val="en-US"/>
              </w:rPr>
            </w:pPr>
            <w:r w:rsidRPr="007B6BEB">
              <w:rPr>
                <w:b/>
                <w:lang w:val="en-US"/>
              </w:rPr>
              <w:t>Twiddla.com</w:t>
            </w:r>
          </w:p>
          <w:p w:rsidR="007B6BEB" w:rsidRPr="007B6BEB" w:rsidRDefault="007B6BEB" w:rsidP="00621B1E">
            <w:pPr>
              <w:pStyle w:val="Default"/>
              <w:jc w:val="both"/>
              <w:rPr>
                <w:b/>
              </w:rPr>
            </w:pPr>
            <w:r w:rsidRPr="007B6BEB">
              <w:rPr>
                <w:b/>
                <w:lang w:val="en-US"/>
              </w:rPr>
              <w:t>Movavi</w:t>
            </w:r>
          </w:p>
        </w:tc>
      </w:tr>
    </w:tbl>
    <w:p w:rsidR="007B6BEB" w:rsidRPr="007B6BEB" w:rsidRDefault="007B6BEB" w:rsidP="007B6BEB">
      <w:pPr>
        <w:pStyle w:val="Default"/>
        <w:ind w:firstLine="540"/>
        <w:jc w:val="both"/>
        <w:rPr>
          <w:rFonts w:eastAsia="TimesNewRoman"/>
          <w:b/>
          <w:color w:val="auto"/>
        </w:rPr>
      </w:pPr>
      <w:r w:rsidRPr="007B6BEB">
        <w:rPr>
          <w:rFonts w:eastAsia="TimesNewRoman"/>
          <w:b/>
          <w:color w:val="auto"/>
        </w:rPr>
        <w:lastRenderedPageBreak/>
        <w:t xml:space="preserve">- инклюзивное образование.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B6BEB" w:rsidRPr="007B6BEB" w:rsidTr="00621B1E">
        <w:tc>
          <w:tcPr>
            <w:tcW w:w="5006" w:type="dxa"/>
            <w:vMerge w:val="restart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В школах реализуются АООП</w:t>
            </w:r>
          </w:p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Программы размещены на официальных сайтах школы</w:t>
            </w:r>
          </w:p>
        </w:tc>
        <w:tc>
          <w:tcPr>
            <w:tcW w:w="5006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АООП для обучающихся с ЗПР</w:t>
            </w:r>
          </w:p>
        </w:tc>
      </w:tr>
      <w:tr w:rsidR="007B6BEB" w:rsidRPr="007B6BEB" w:rsidTr="00621B1E">
        <w:tc>
          <w:tcPr>
            <w:tcW w:w="5006" w:type="dxa"/>
            <w:vMerge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b/>
                <w:color w:val="auto"/>
              </w:rPr>
            </w:pPr>
          </w:p>
        </w:tc>
        <w:tc>
          <w:tcPr>
            <w:tcW w:w="5006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АООП для обучающихся с ТНР</w:t>
            </w:r>
          </w:p>
        </w:tc>
      </w:tr>
    </w:tbl>
    <w:p w:rsidR="007B6BEB" w:rsidRPr="007B6BEB" w:rsidRDefault="007B6BEB" w:rsidP="007B6BEB">
      <w:pPr>
        <w:tabs>
          <w:tab w:val="left" w:pos="5835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 xml:space="preserve">3. В связи с переходом  в 2020-2021 году муниципальных образовательных организаций района  на Федеральный государственный стандарт среднего общего образования, </w:t>
      </w:r>
      <w:r w:rsidRPr="007B6BEB">
        <w:rPr>
          <w:rFonts w:ascii="Times New Roman" w:hAnsi="Times New Roman" w:cs="Times New Roman"/>
          <w:sz w:val="24"/>
          <w:szCs w:val="24"/>
        </w:rPr>
        <w:t>в некоторых школах  обращалось серьёзное внимание на кадровое и методическое сопровождение данного перехода.</w:t>
      </w:r>
    </w:p>
    <w:p w:rsidR="007B6BEB" w:rsidRPr="007B6BEB" w:rsidRDefault="007B6BEB" w:rsidP="007B6BEB">
      <w:pPr>
        <w:tabs>
          <w:tab w:val="left" w:pos="5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 xml:space="preserve">- Методическое сопровождение </w:t>
      </w:r>
      <w:r w:rsidRPr="007B6BEB">
        <w:rPr>
          <w:rFonts w:ascii="Times New Roman" w:hAnsi="Times New Roman" w:cs="Times New Roman"/>
          <w:sz w:val="24"/>
          <w:szCs w:val="24"/>
        </w:rPr>
        <w:t>заключалось в теоретическом изучении вопроса внедрения  стандарта в 10-11 классах.</w:t>
      </w:r>
    </w:p>
    <w:p w:rsidR="007B6BEB" w:rsidRPr="007B6BEB" w:rsidRDefault="007B6BEB" w:rsidP="007B6BEB">
      <w:pPr>
        <w:tabs>
          <w:tab w:val="left" w:pos="5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Так, в МКОУ ООШ п.Климковка. несмотря на то ,что школа является основной, изучены некоторые аспекты ФГОС СОО.</w:t>
      </w:r>
    </w:p>
    <w:tbl>
      <w:tblPr>
        <w:tblStyle w:val="a5"/>
        <w:tblW w:w="9904" w:type="dxa"/>
        <w:tblInd w:w="108" w:type="dxa"/>
        <w:tblLayout w:type="fixed"/>
        <w:tblLook w:val="04A0"/>
      </w:tblPr>
      <w:tblGrid>
        <w:gridCol w:w="416"/>
        <w:gridCol w:w="1660"/>
        <w:gridCol w:w="2786"/>
        <w:gridCol w:w="5042"/>
      </w:tblGrid>
      <w:tr w:rsidR="007B6BEB" w:rsidRPr="007B6BEB" w:rsidTr="00621B1E">
        <w:trPr>
          <w:trHeight w:val="394"/>
        </w:trPr>
        <w:tc>
          <w:tcPr>
            <w:tcW w:w="416" w:type="dxa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Количество методических совещаний (4)</w:t>
            </w:r>
          </w:p>
        </w:tc>
        <w:tc>
          <w:tcPr>
            <w:tcW w:w="2786" w:type="dxa"/>
          </w:tcPr>
          <w:p w:rsidR="007B6BEB" w:rsidRPr="007B6BEB" w:rsidRDefault="007B6BEB" w:rsidP="00621B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BE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«Мотивация обучающихся как главное условие  повышения качества образования в условиях ФГОС СОО» (сентябрь)</w:t>
            </w:r>
          </w:p>
        </w:tc>
        <w:tc>
          <w:tcPr>
            <w:tcW w:w="5042" w:type="dxa"/>
          </w:tcPr>
          <w:p w:rsidR="007B6BEB" w:rsidRPr="007B6BEB" w:rsidRDefault="007B6BEB" w:rsidP="0062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Style w:val="fontstyle01"/>
              </w:rPr>
              <w:t>1. Задачи методической работы по повышению</w:t>
            </w: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BEB">
              <w:rPr>
                <w:rStyle w:val="fontstyle01"/>
              </w:rPr>
              <w:t>эффективности и качества образовательного</w:t>
            </w: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BEB">
              <w:rPr>
                <w:rStyle w:val="fontstyle01"/>
              </w:rPr>
              <w:t>процесса в новом 2019-2020 учебном году.</w:t>
            </w:r>
          </w:p>
          <w:p w:rsidR="007B6BEB" w:rsidRPr="007B6BEB" w:rsidRDefault="007B6BEB" w:rsidP="00621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педагогического мастерства в условиях ФГОС, путѐм внедрения в учебно-воспитательный процесс современных образовательных технологий»</w:t>
            </w:r>
            <w:r w:rsidRPr="007B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6BEB" w:rsidRPr="007B6BEB" w:rsidRDefault="007B6BEB" w:rsidP="00621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и совершенствование системы ФГОС ООО во внеурочной деятельности</w:t>
            </w:r>
          </w:p>
        </w:tc>
      </w:tr>
    </w:tbl>
    <w:p w:rsidR="007B6BEB" w:rsidRPr="007B6BEB" w:rsidRDefault="007B6BEB" w:rsidP="007B6BE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вопросы, рассматриваемые на педагогических советах и совещаниях, были актуальны. Эффективной формой в работе был диалог между педагогами, в ходе которого и вырабатывались решения. Данные формы работы позволяют максимально плодотворно проявлять всем членам педагогического коллектива участие в решении проблем образовательного процесса в школе .</w:t>
      </w:r>
    </w:p>
    <w:p w:rsidR="007B6BEB" w:rsidRPr="007B6BEB" w:rsidRDefault="007B6BEB" w:rsidP="007B6B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EB">
        <w:rPr>
          <w:rFonts w:ascii="Times New Roman" w:hAnsi="Times New Roman" w:cs="Times New Roman"/>
          <w:sz w:val="24"/>
          <w:szCs w:val="24"/>
        </w:rPr>
        <w:t>-кадровое (курсовая подготовка по ФГОС в 2019-2020)</w:t>
      </w:r>
      <w:r w:rsidRPr="007B6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6BEB" w:rsidRPr="007B6BEB" w:rsidRDefault="007B6BEB" w:rsidP="007B6BEB">
      <w:pPr>
        <w:pStyle w:val="ad"/>
        <w:numPr>
          <w:ilvl w:val="0"/>
          <w:numId w:val="13"/>
        </w:numPr>
        <w:rPr>
          <w:sz w:val="24"/>
          <w:szCs w:val="24"/>
        </w:rPr>
      </w:pPr>
      <w:r w:rsidRPr="007B6BEB">
        <w:rPr>
          <w:sz w:val="24"/>
          <w:szCs w:val="24"/>
        </w:rPr>
        <w:t>«Цифровые технологии в образовании: новые компетенции педагога» - 4 педагога</w:t>
      </w:r>
    </w:p>
    <w:p w:rsidR="007B6BEB" w:rsidRPr="007B6BEB" w:rsidRDefault="007B6BEB" w:rsidP="007B6BEB">
      <w:pPr>
        <w:pStyle w:val="ad"/>
        <w:numPr>
          <w:ilvl w:val="0"/>
          <w:numId w:val="13"/>
        </w:numPr>
        <w:rPr>
          <w:sz w:val="24"/>
          <w:szCs w:val="24"/>
        </w:rPr>
      </w:pPr>
      <w:r w:rsidRPr="007B6BEB">
        <w:rPr>
          <w:color w:val="333333"/>
          <w:sz w:val="24"/>
          <w:szCs w:val="24"/>
        </w:rPr>
        <w:t>Цифровая образовательная среда: новые компетентности педагога – 2 педагога</w:t>
      </w:r>
    </w:p>
    <w:p w:rsidR="007B6BEB" w:rsidRPr="007B6BEB" w:rsidRDefault="007B6BEB" w:rsidP="007B6BEB">
      <w:pPr>
        <w:pStyle w:val="ad"/>
        <w:numPr>
          <w:ilvl w:val="0"/>
          <w:numId w:val="13"/>
        </w:numPr>
        <w:rPr>
          <w:sz w:val="24"/>
          <w:szCs w:val="24"/>
        </w:rPr>
      </w:pPr>
      <w:r w:rsidRPr="007B6BEB">
        <w:rPr>
          <w:sz w:val="24"/>
          <w:szCs w:val="24"/>
        </w:rPr>
        <w:t xml:space="preserve"> «Гибкие компетенции проектной деятельности» - 5 учителей</w:t>
      </w:r>
    </w:p>
    <w:p w:rsidR="007B6BEB" w:rsidRPr="007B6BEB" w:rsidRDefault="007B6BEB" w:rsidP="007B6BEB">
      <w:pPr>
        <w:pStyle w:val="ad"/>
        <w:numPr>
          <w:ilvl w:val="0"/>
          <w:numId w:val="13"/>
        </w:numPr>
        <w:rPr>
          <w:sz w:val="24"/>
          <w:szCs w:val="24"/>
        </w:rPr>
      </w:pPr>
      <w:r w:rsidRPr="007B6BEB">
        <w:rPr>
          <w:color w:val="333333"/>
          <w:sz w:val="24"/>
          <w:szCs w:val="24"/>
        </w:rPr>
        <w:t>Система подготовки выпускников к ГИА (по разным предметам) – 2 учителя</w:t>
      </w:r>
    </w:p>
    <w:p w:rsidR="007B6BEB" w:rsidRPr="007B6BEB" w:rsidRDefault="007B6BEB" w:rsidP="007B6BEB">
      <w:pPr>
        <w:pStyle w:val="ad"/>
        <w:numPr>
          <w:ilvl w:val="0"/>
          <w:numId w:val="13"/>
        </w:numPr>
        <w:rPr>
          <w:sz w:val="24"/>
          <w:szCs w:val="24"/>
        </w:rPr>
      </w:pPr>
      <w:r w:rsidRPr="007B6BEB">
        <w:rPr>
          <w:sz w:val="24"/>
          <w:szCs w:val="24"/>
        </w:rPr>
        <w:t>«Современные подходы к преподаванию математики в основной школе» - 1 учитель математики</w:t>
      </w:r>
    </w:p>
    <w:p w:rsidR="007B6BEB" w:rsidRPr="007B6BEB" w:rsidRDefault="007B6BEB" w:rsidP="007B6BEB">
      <w:pPr>
        <w:pStyle w:val="ad"/>
        <w:numPr>
          <w:ilvl w:val="0"/>
          <w:numId w:val="13"/>
        </w:numPr>
        <w:rPr>
          <w:sz w:val="24"/>
          <w:szCs w:val="24"/>
        </w:rPr>
      </w:pPr>
      <w:r w:rsidRPr="007B6BEB">
        <w:rPr>
          <w:color w:val="333333"/>
          <w:sz w:val="24"/>
          <w:szCs w:val="24"/>
        </w:rPr>
        <w:t>Управление методической работой в условиях модернизации регионального образования – 1 зам. директора</w:t>
      </w:r>
    </w:p>
    <w:p w:rsidR="007B6BEB" w:rsidRPr="007B6BEB" w:rsidRDefault="007B6BEB" w:rsidP="007B6BEB">
      <w:pPr>
        <w:tabs>
          <w:tab w:val="left" w:pos="16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 xml:space="preserve">Активная  методическая работа  по изучению ФГОС СОО проведена в </w:t>
      </w:r>
      <w:r w:rsidRPr="007B6BEB">
        <w:rPr>
          <w:rFonts w:ascii="Times New Roman" w:hAnsi="Times New Roman" w:cs="Times New Roman"/>
          <w:b/>
          <w:sz w:val="24"/>
          <w:szCs w:val="24"/>
        </w:rPr>
        <w:t>МКОУ СОШ п.Подрезчиха. Четверо учителей  прошли курсовую подготовку по данной теме.</w:t>
      </w:r>
    </w:p>
    <w:tbl>
      <w:tblPr>
        <w:tblStyle w:val="a5"/>
        <w:tblW w:w="9747" w:type="dxa"/>
        <w:tblLook w:val="04A0"/>
      </w:tblPr>
      <w:tblGrid>
        <w:gridCol w:w="1809"/>
        <w:gridCol w:w="7938"/>
      </w:tblGrid>
      <w:tr w:rsidR="007B6BEB" w:rsidRPr="007B6BEB" w:rsidTr="00621B1E">
        <w:trPr>
          <w:trHeight w:val="427"/>
        </w:trPr>
        <w:tc>
          <w:tcPr>
            <w:tcW w:w="1809" w:type="dxa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938" w:type="dxa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Тема курсовой подготовки по ФГОС в 2019-2020</w:t>
            </w:r>
          </w:p>
        </w:tc>
      </w:tr>
      <w:tr w:rsidR="007B6BEB" w:rsidRPr="007B6BEB" w:rsidTr="00621B1E">
        <w:tc>
          <w:tcPr>
            <w:tcW w:w="1809" w:type="dxa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Исупова С.А.</w:t>
            </w:r>
          </w:p>
        </w:tc>
        <w:tc>
          <w:tcPr>
            <w:tcW w:w="7938" w:type="dxa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“ИКТ в системе работы учителя русского языка и литературы в условиях реализации ФГОС СОО”</w:t>
            </w:r>
          </w:p>
        </w:tc>
      </w:tr>
      <w:tr w:rsidR="007B6BEB" w:rsidRPr="007B6BEB" w:rsidTr="00621B1E">
        <w:tc>
          <w:tcPr>
            <w:tcW w:w="1809" w:type="dxa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Васенина В.Ю.</w:t>
            </w:r>
          </w:p>
        </w:tc>
        <w:tc>
          <w:tcPr>
            <w:tcW w:w="7938" w:type="dxa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«Эффективные инструменты использования ИКТ при реализации ФГОС СОО»</w:t>
            </w:r>
          </w:p>
        </w:tc>
      </w:tr>
      <w:tr w:rsidR="007B6BEB" w:rsidRPr="007B6BEB" w:rsidTr="00621B1E">
        <w:tc>
          <w:tcPr>
            <w:tcW w:w="1809" w:type="dxa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Васенин Н.Д.</w:t>
            </w:r>
          </w:p>
        </w:tc>
        <w:tc>
          <w:tcPr>
            <w:tcW w:w="7938" w:type="dxa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«Эффективные инструменты использования ИКТ при реализации ФГОС СОО»</w:t>
            </w:r>
          </w:p>
        </w:tc>
      </w:tr>
      <w:tr w:rsidR="007B6BEB" w:rsidRPr="007B6BEB" w:rsidTr="00621B1E">
        <w:tc>
          <w:tcPr>
            <w:tcW w:w="1809" w:type="dxa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Гонцова Л.В.</w:t>
            </w:r>
          </w:p>
        </w:tc>
        <w:tc>
          <w:tcPr>
            <w:tcW w:w="7938" w:type="dxa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“Нововведения в преподавании географии в рамках реализации ФГОС СОО”</w:t>
            </w:r>
          </w:p>
        </w:tc>
      </w:tr>
    </w:tbl>
    <w:p w:rsidR="007B6BEB" w:rsidRPr="007B6BEB" w:rsidRDefault="007B6BEB" w:rsidP="007B6BEB">
      <w:pPr>
        <w:tabs>
          <w:tab w:val="left" w:pos="5835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 xml:space="preserve"> В МКОУ СОШ с УИОП им.В.И.Десяткова проведено 2 семинара.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1856"/>
        <w:gridCol w:w="2202"/>
        <w:gridCol w:w="2126"/>
        <w:gridCol w:w="3260"/>
      </w:tblGrid>
      <w:tr w:rsidR="007B6BEB" w:rsidRPr="007B6BEB" w:rsidTr="00621B1E">
        <w:tc>
          <w:tcPr>
            <w:tcW w:w="445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№</w:t>
            </w:r>
          </w:p>
        </w:tc>
        <w:tc>
          <w:tcPr>
            <w:tcW w:w="1856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Мероприятие</w:t>
            </w:r>
          </w:p>
        </w:tc>
        <w:tc>
          <w:tcPr>
            <w:tcW w:w="2202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Тема</w:t>
            </w:r>
          </w:p>
        </w:tc>
        <w:tc>
          <w:tcPr>
            <w:tcW w:w="2126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Кто выступал</w:t>
            </w:r>
          </w:p>
        </w:tc>
        <w:tc>
          <w:tcPr>
            <w:tcW w:w="3260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Тема выступления</w:t>
            </w:r>
          </w:p>
        </w:tc>
      </w:tr>
      <w:tr w:rsidR="007B6BEB" w:rsidRPr="007B6BEB" w:rsidTr="00621B1E">
        <w:tc>
          <w:tcPr>
            <w:tcW w:w="445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1.</w:t>
            </w:r>
          </w:p>
        </w:tc>
        <w:tc>
          <w:tcPr>
            <w:tcW w:w="1856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Методический семинар</w:t>
            </w:r>
          </w:p>
        </w:tc>
        <w:tc>
          <w:tcPr>
            <w:tcW w:w="2202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t>Переход на ФГОС СОО.</w:t>
            </w:r>
          </w:p>
        </w:tc>
        <w:tc>
          <w:tcPr>
            <w:tcW w:w="2126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MS Mincho"/>
                <w:lang w:eastAsia="ja-JP"/>
              </w:rPr>
            </w:pPr>
            <w:r w:rsidRPr="007B6BEB">
              <w:rPr>
                <w:rFonts w:eastAsia="MS Mincho"/>
                <w:lang w:eastAsia="ja-JP"/>
              </w:rPr>
              <w:t>Кинчина А.В.</w:t>
            </w:r>
          </w:p>
        </w:tc>
        <w:tc>
          <w:tcPr>
            <w:tcW w:w="3260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MS Mincho"/>
                <w:lang w:eastAsia="ja-JP"/>
              </w:rPr>
            </w:pPr>
            <w:r w:rsidRPr="007B6BEB">
              <w:rPr>
                <w:rFonts w:eastAsia="MS Mincho"/>
                <w:lang w:eastAsia="ja-JP"/>
              </w:rPr>
              <w:t>Концептуальные положения ФГОС СОО. Конструирование учебного плана. Преемственность предметных результатов.</w:t>
            </w:r>
          </w:p>
        </w:tc>
      </w:tr>
      <w:tr w:rsidR="007B6BEB" w:rsidRPr="007B6BEB" w:rsidTr="00621B1E">
        <w:trPr>
          <w:trHeight w:val="827"/>
        </w:trPr>
        <w:tc>
          <w:tcPr>
            <w:tcW w:w="445" w:type="dxa"/>
            <w:vMerge w:val="restart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2.</w:t>
            </w:r>
          </w:p>
        </w:tc>
        <w:tc>
          <w:tcPr>
            <w:tcW w:w="1856" w:type="dxa"/>
            <w:vMerge w:val="restart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  <w:r w:rsidRPr="007B6BEB">
              <w:rPr>
                <w:rFonts w:eastAsia="TimesNewRoman"/>
                <w:color w:val="auto"/>
              </w:rPr>
              <w:t>Школьные методические объединения</w:t>
            </w:r>
          </w:p>
        </w:tc>
        <w:tc>
          <w:tcPr>
            <w:tcW w:w="2202" w:type="dxa"/>
            <w:vMerge w:val="restart"/>
          </w:tcPr>
          <w:p w:rsidR="007B6BEB" w:rsidRPr="007B6BEB" w:rsidRDefault="007B6BEB" w:rsidP="00621B1E">
            <w:pPr>
              <w:pStyle w:val="Default"/>
              <w:jc w:val="both"/>
            </w:pPr>
            <w:r w:rsidRPr="007B6BEB">
              <w:t>Переход на ФГОС СОО.</w:t>
            </w:r>
          </w:p>
        </w:tc>
        <w:tc>
          <w:tcPr>
            <w:tcW w:w="2126" w:type="dxa"/>
            <w:vMerge w:val="restart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MS Mincho"/>
                <w:lang w:eastAsia="ja-JP"/>
              </w:rPr>
            </w:pPr>
            <w:r w:rsidRPr="007B6BEB">
              <w:rPr>
                <w:rFonts w:eastAsia="MS Mincho"/>
                <w:lang w:eastAsia="ja-JP"/>
              </w:rPr>
              <w:t>Кинчина А.В.</w:t>
            </w:r>
          </w:p>
          <w:p w:rsidR="007B6BEB" w:rsidRPr="007B6BEB" w:rsidRDefault="007B6BEB" w:rsidP="00621B1E">
            <w:pPr>
              <w:pStyle w:val="Default"/>
              <w:jc w:val="both"/>
              <w:rPr>
                <w:rFonts w:eastAsia="MS Mincho"/>
                <w:lang w:eastAsia="ja-JP"/>
              </w:rPr>
            </w:pPr>
            <w:r w:rsidRPr="007B6BEB">
              <w:rPr>
                <w:rFonts w:eastAsia="MS Mincho"/>
                <w:lang w:eastAsia="ja-JP"/>
              </w:rPr>
              <w:t>Сысолятина А.В.</w:t>
            </w:r>
          </w:p>
          <w:p w:rsidR="007B6BEB" w:rsidRPr="007B6BEB" w:rsidRDefault="007B6BEB" w:rsidP="00621B1E">
            <w:pPr>
              <w:pStyle w:val="Default"/>
              <w:jc w:val="both"/>
              <w:rPr>
                <w:rFonts w:eastAsia="MS Mincho"/>
                <w:lang w:eastAsia="ja-JP"/>
              </w:rPr>
            </w:pPr>
            <w:r w:rsidRPr="007B6BEB">
              <w:rPr>
                <w:rFonts w:eastAsia="MS Mincho"/>
                <w:lang w:eastAsia="ja-JP"/>
              </w:rPr>
              <w:t>Сизова Т.Н. Ширяева Г.В.</w:t>
            </w:r>
          </w:p>
          <w:p w:rsidR="007B6BEB" w:rsidRPr="007B6BEB" w:rsidRDefault="007B6BEB" w:rsidP="00621B1E">
            <w:pPr>
              <w:pStyle w:val="Default"/>
              <w:jc w:val="both"/>
              <w:rPr>
                <w:rFonts w:eastAsia="MS Mincho"/>
                <w:lang w:eastAsia="ja-JP"/>
              </w:rPr>
            </w:pPr>
            <w:r w:rsidRPr="007B6BEB">
              <w:rPr>
                <w:rFonts w:eastAsia="MS Mincho"/>
                <w:lang w:eastAsia="ja-JP"/>
              </w:rPr>
              <w:t>Гафиулин Т.Н.</w:t>
            </w:r>
          </w:p>
          <w:p w:rsidR="007B6BEB" w:rsidRPr="007B6BEB" w:rsidRDefault="007B6BEB" w:rsidP="00621B1E">
            <w:pPr>
              <w:pStyle w:val="Default"/>
              <w:jc w:val="both"/>
              <w:rPr>
                <w:rFonts w:eastAsia="MS Mincho"/>
                <w:lang w:eastAsia="ja-JP"/>
              </w:rPr>
            </w:pPr>
            <w:r w:rsidRPr="007B6BEB">
              <w:rPr>
                <w:rFonts w:eastAsia="MS Mincho"/>
                <w:lang w:eastAsia="ja-JP"/>
              </w:rPr>
              <w:t>Краснопёрова Н.Л.</w:t>
            </w:r>
          </w:p>
        </w:tc>
        <w:tc>
          <w:tcPr>
            <w:tcW w:w="3260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MS Mincho"/>
                <w:lang w:eastAsia="ja-JP"/>
              </w:rPr>
            </w:pPr>
            <w:r w:rsidRPr="007B6BEB">
              <w:rPr>
                <w:rFonts w:eastAsia="MS Mincho"/>
                <w:lang w:eastAsia="ja-JP"/>
              </w:rPr>
              <w:t>Предметные результаты ФГОС СОО: преемственность и обновление.</w:t>
            </w:r>
          </w:p>
        </w:tc>
      </w:tr>
      <w:tr w:rsidR="007B6BEB" w:rsidRPr="007B6BEB" w:rsidTr="00621B1E">
        <w:trPr>
          <w:trHeight w:val="515"/>
        </w:trPr>
        <w:tc>
          <w:tcPr>
            <w:tcW w:w="445" w:type="dxa"/>
            <w:vMerge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</w:p>
        </w:tc>
        <w:tc>
          <w:tcPr>
            <w:tcW w:w="1856" w:type="dxa"/>
            <w:vMerge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TimesNewRoman"/>
                <w:color w:val="auto"/>
              </w:rPr>
            </w:pPr>
          </w:p>
        </w:tc>
        <w:tc>
          <w:tcPr>
            <w:tcW w:w="2202" w:type="dxa"/>
            <w:vMerge/>
          </w:tcPr>
          <w:p w:rsidR="007B6BEB" w:rsidRPr="007B6BEB" w:rsidRDefault="007B6BEB" w:rsidP="00621B1E">
            <w:pPr>
              <w:pStyle w:val="Default"/>
              <w:jc w:val="both"/>
            </w:pPr>
          </w:p>
        </w:tc>
        <w:tc>
          <w:tcPr>
            <w:tcW w:w="2126" w:type="dxa"/>
            <w:vMerge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3260" w:type="dxa"/>
          </w:tcPr>
          <w:p w:rsidR="007B6BEB" w:rsidRPr="007B6BEB" w:rsidRDefault="007B6BEB" w:rsidP="00621B1E">
            <w:pPr>
              <w:pStyle w:val="Default"/>
              <w:jc w:val="both"/>
              <w:rPr>
                <w:rFonts w:eastAsia="MS Mincho"/>
                <w:lang w:eastAsia="ja-JP"/>
              </w:rPr>
            </w:pPr>
            <w:r w:rsidRPr="007B6BEB">
              <w:rPr>
                <w:rFonts w:eastAsia="MS Mincho"/>
                <w:lang w:eastAsia="ja-JP"/>
              </w:rPr>
              <w:t>Написание рабочих программ</w:t>
            </w:r>
          </w:p>
        </w:tc>
      </w:tr>
    </w:tbl>
    <w:p w:rsidR="007B6BEB" w:rsidRPr="007B6BEB" w:rsidRDefault="007B6BEB" w:rsidP="007B6B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>-Кадровое сопровождение.</w:t>
      </w:r>
    </w:p>
    <w:p w:rsidR="007B6BEB" w:rsidRPr="007B6BEB" w:rsidRDefault="007B6BEB" w:rsidP="007B6BEB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EB">
        <w:rPr>
          <w:rFonts w:ascii="Times New Roman" w:hAnsi="Times New Roman" w:cs="Times New Roman"/>
          <w:sz w:val="24"/>
          <w:szCs w:val="24"/>
        </w:rPr>
        <w:t>В КОГОБУ  СШ с УИОП г.Белой Холуницы курсовая подготовка по ФГОС в 2019-2020.</w:t>
      </w:r>
    </w:p>
    <w:p w:rsidR="007B6BEB" w:rsidRPr="007B6BEB" w:rsidRDefault="007B6BEB" w:rsidP="007B6BEB">
      <w:pPr>
        <w:pStyle w:val="ad"/>
        <w:numPr>
          <w:ilvl w:val="0"/>
          <w:numId w:val="13"/>
        </w:numPr>
        <w:rPr>
          <w:sz w:val="24"/>
          <w:szCs w:val="24"/>
        </w:rPr>
      </w:pPr>
      <w:r w:rsidRPr="007B6BEB">
        <w:rPr>
          <w:sz w:val="24"/>
          <w:szCs w:val="24"/>
        </w:rPr>
        <w:t>«Цифровые технологии в образовании: новые компетенции педагога» - 4 педагога</w:t>
      </w:r>
    </w:p>
    <w:p w:rsidR="007B6BEB" w:rsidRPr="007B6BEB" w:rsidRDefault="007B6BEB" w:rsidP="007B6BEB">
      <w:pPr>
        <w:pStyle w:val="ad"/>
        <w:numPr>
          <w:ilvl w:val="0"/>
          <w:numId w:val="13"/>
        </w:numPr>
        <w:rPr>
          <w:sz w:val="24"/>
          <w:szCs w:val="24"/>
        </w:rPr>
      </w:pPr>
      <w:r w:rsidRPr="007B6BEB">
        <w:rPr>
          <w:color w:val="333333"/>
          <w:sz w:val="24"/>
          <w:szCs w:val="24"/>
        </w:rPr>
        <w:t>Цифровая образовательная среда: новые компетентности педагога – 2 педагога</w:t>
      </w:r>
    </w:p>
    <w:p w:rsidR="007B6BEB" w:rsidRPr="007B6BEB" w:rsidRDefault="007B6BEB" w:rsidP="007B6BEB">
      <w:pPr>
        <w:pStyle w:val="ad"/>
        <w:numPr>
          <w:ilvl w:val="0"/>
          <w:numId w:val="13"/>
        </w:numPr>
        <w:rPr>
          <w:sz w:val="24"/>
          <w:szCs w:val="24"/>
        </w:rPr>
      </w:pPr>
      <w:r w:rsidRPr="007B6BEB">
        <w:rPr>
          <w:sz w:val="24"/>
          <w:szCs w:val="24"/>
        </w:rPr>
        <w:t xml:space="preserve"> «Гибкие компетенции проектной деятельности» - 5 учителей</w:t>
      </w:r>
    </w:p>
    <w:p w:rsidR="007B6BEB" w:rsidRPr="007B6BEB" w:rsidRDefault="007B6BEB" w:rsidP="007B6BEB">
      <w:pPr>
        <w:pStyle w:val="ad"/>
        <w:numPr>
          <w:ilvl w:val="0"/>
          <w:numId w:val="13"/>
        </w:numPr>
        <w:rPr>
          <w:sz w:val="24"/>
          <w:szCs w:val="24"/>
        </w:rPr>
      </w:pPr>
      <w:r w:rsidRPr="007B6BEB">
        <w:rPr>
          <w:color w:val="333333"/>
          <w:sz w:val="24"/>
          <w:szCs w:val="24"/>
        </w:rPr>
        <w:t>Система подготовки выпускников к ГИА (по разным предметам) – 2 учителя</w:t>
      </w:r>
    </w:p>
    <w:p w:rsidR="007B6BEB" w:rsidRPr="007B6BEB" w:rsidRDefault="007B6BEB" w:rsidP="007B6BEB">
      <w:pPr>
        <w:pStyle w:val="ad"/>
        <w:numPr>
          <w:ilvl w:val="0"/>
          <w:numId w:val="13"/>
        </w:numPr>
        <w:rPr>
          <w:sz w:val="24"/>
          <w:szCs w:val="24"/>
        </w:rPr>
      </w:pPr>
      <w:r w:rsidRPr="007B6BEB">
        <w:rPr>
          <w:sz w:val="24"/>
          <w:szCs w:val="24"/>
        </w:rPr>
        <w:t>«Современные подходы к преподаванию математики в основной школе» - 1 учитель математики</w:t>
      </w:r>
    </w:p>
    <w:p w:rsidR="007B6BEB" w:rsidRPr="007B6BEB" w:rsidRDefault="007B6BEB" w:rsidP="007B6BEB">
      <w:pPr>
        <w:pStyle w:val="ad"/>
        <w:numPr>
          <w:ilvl w:val="0"/>
          <w:numId w:val="13"/>
        </w:numPr>
        <w:rPr>
          <w:sz w:val="24"/>
          <w:szCs w:val="24"/>
        </w:rPr>
      </w:pPr>
      <w:r w:rsidRPr="007B6BEB">
        <w:rPr>
          <w:color w:val="333333"/>
          <w:sz w:val="24"/>
          <w:szCs w:val="24"/>
        </w:rPr>
        <w:t>Управление методической работой в условиях модернизации регионального образования – 1 зам. директора</w:t>
      </w:r>
    </w:p>
    <w:p w:rsidR="007B6BEB" w:rsidRPr="007B6BEB" w:rsidRDefault="007B6BEB" w:rsidP="007B6BE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В МКОУ СОШ д.Быданово пятеро учителей прошли курсовую подготовку по ФГОС СОО. В МКОУ СОШ с.Полом, с.Троица, с.Всехсвятское учителя  прослушали два вебинара ИРО по переходу на ФГОС СОО, т.к.10 класса на следующий учебный год нет.</w:t>
      </w:r>
    </w:p>
    <w:p w:rsidR="007B6BEB" w:rsidRPr="007B6BEB" w:rsidRDefault="007B6BEB" w:rsidP="007B6BE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В ООШ с.Сырьяны, в МКОУ ОШИ ООО д.Гурёнки этот вопрос не проанализирован совсем</w:t>
      </w:r>
      <w:r w:rsidRPr="007B6BEB">
        <w:rPr>
          <w:rFonts w:ascii="Times New Roman" w:hAnsi="Times New Roman" w:cs="Times New Roman"/>
          <w:b/>
          <w:sz w:val="24"/>
          <w:szCs w:val="24"/>
        </w:rPr>
        <w:t>.</w:t>
      </w:r>
      <w:r w:rsidRPr="007B6BEB">
        <w:rPr>
          <w:rFonts w:ascii="Times New Roman" w:hAnsi="Times New Roman" w:cs="Times New Roman"/>
          <w:sz w:val="24"/>
          <w:szCs w:val="24"/>
        </w:rPr>
        <w:t xml:space="preserve"> Этого недостаточно для освоения перехода на новую ступень обучения.</w:t>
      </w:r>
    </w:p>
    <w:p w:rsidR="007B6BEB" w:rsidRPr="007B6BEB" w:rsidRDefault="007B6BEB" w:rsidP="007B6BEB">
      <w:pPr>
        <w:tabs>
          <w:tab w:val="left" w:pos="12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>4. Методическое сопровождение внеурочной деятельности.</w:t>
      </w:r>
    </w:p>
    <w:p w:rsidR="007B6BEB" w:rsidRPr="007B6BEB" w:rsidRDefault="007B6BEB" w:rsidP="007B6BEB">
      <w:pPr>
        <w:tabs>
          <w:tab w:val="left" w:pos="5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Внеурочная деятельность - неотъемлемая составляющая ФГОС второго поколения. Каждый школьник с 1 по 9 класс имеет возможность развиваться минимум по пяти направлениям внеурочной деятельности. Но проанализировав данные из всех школ, видно, что в сельских школах 100-процентная занятость, так как социум не может предложить иного варианта, как кружки при школе.В городе же, а именно, в МКОУ СОШ с УИОП им.В.И.Десяткова и в КОГОБУ СШ с УИОП,занятость от 8- до 100%. Все классные руководители занимаются внеурочной деятельностью. В качестве диагностики руководители кружков используют чаще всего педагогическое наблюдение, а также методики Григорьева, Капустина и такие виды, как защиту мини-проектов, КТД, лингвистические игры, комплексные работы, творческое портфолио и т.д.</w:t>
      </w:r>
    </w:p>
    <w:p w:rsidR="007B6BEB" w:rsidRPr="007B6BEB" w:rsidRDefault="007B6BEB" w:rsidP="007B6BEB">
      <w:pPr>
        <w:tabs>
          <w:tab w:val="left" w:pos="5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Имеют место одногодичные программы и программы, рассчитанные на целую ступень обучения(1-4 классы,5-9 классы), а также двухгодичные, например, «Регионоведение». Например, в МКОУ СОШ с УИОП им.В.И.Десяткова распределение часов внеурочной деятельности выглядит т.о.:</w:t>
      </w:r>
    </w:p>
    <w:p w:rsidR="007B6BEB" w:rsidRPr="007B6BEB" w:rsidRDefault="007B6BEB" w:rsidP="007B6BEB">
      <w:pPr>
        <w:tabs>
          <w:tab w:val="left" w:pos="5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778"/>
        <w:gridCol w:w="394"/>
        <w:gridCol w:w="1333"/>
        <w:gridCol w:w="1606"/>
        <w:gridCol w:w="708"/>
        <w:gridCol w:w="992"/>
        <w:gridCol w:w="1986"/>
      </w:tblGrid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Учёт занятости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  <w:r w:rsidRPr="007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1-7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Я - гражданин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7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1-7 классов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7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воспитанности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Регионоведение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классные руководители 1-9 классов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Соколова Е.Б., Баранова Т.В., Загоскина Е.А.</w:t>
            </w:r>
          </w:p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Корниенко Л.П., Шуткина А.В., Шутова Е.Н., Логинова З.Е., Нагаева Н.В., Ильина Л.А., Комаровских Е.А., Тюфякова В.С.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57,9%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КТД «Магазин головоломок»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Страна читалия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Галимова Е.В.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Защита мини-проектов «Я читаю»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Секреты произношения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Вылегжанина М.В.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15,5%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речевого развития младших школьников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Суворова Н.Г., Демидова Н.Г., Зыкова С.С.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17,%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Защита мини-проектов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Реальная математика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Ширяева Г.В., Лукина Е.А., Куроедова Е.В.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Решение лингвистических задач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Кинчина А.В.</w:t>
            </w:r>
          </w:p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Салтыкова И.А.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Культура публичного выступления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Бирюкова Л.Е., Устюжанина К.П., Трапезникова Е.М.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Устное публичное выступление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Природная лаборатория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Рычкова Е.А.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Решение задач по информатике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Гафиулин Т. Н.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Линия жизни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Краснопёрова Н.Л.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Краснопёрова Н.Л.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физики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Суворова Н.Г.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географии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Быданова Л.Е.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Общеинтеллекту</w:t>
            </w:r>
            <w:r w:rsidRPr="007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 </w:t>
            </w:r>
            <w:r w:rsidRPr="007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лицах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О.В.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 w:rsidRPr="007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Андреева О.В.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руководители,учителя, курирующие ИИП(всего-15)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Уктамов М.Р., Кочурова В.С.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Динамика контрольных нормативов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Уктамов М.Р., Шмакова С.И.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51,9%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Динамика контрольных нормативов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До-ми-солька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Усцова С.А., Тукмачева Е.В.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Выступление на БВК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Тукмачева Е.В.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7,9%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Выступление на БВК</w:t>
            </w:r>
          </w:p>
        </w:tc>
      </w:tr>
      <w:tr w:rsidR="007B6BEB" w:rsidRPr="007B6BEB" w:rsidTr="00621B1E">
        <w:trPr>
          <w:trHeight w:val="214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Весёлое ИЗО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Вихляева Л.С.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Творческое портфолио</w:t>
            </w:r>
          </w:p>
        </w:tc>
      </w:tr>
      <w:tr w:rsidR="007B6BEB" w:rsidRPr="007B6BEB" w:rsidTr="00621B1E">
        <w:trPr>
          <w:trHeight w:val="757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Весёлое ИЗО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Вихляева Л.С.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Творческое портфолио</w:t>
            </w:r>
          </w:p>
        </w:tc>
      </w:tr>
      <w:tr w:rsidR="007B6BEB" w:rsidRPr="007B6BEB" w:rsidTr="00621B1E">
        <w:trPr>
          <w:trHeight w:val="379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Копылова Т.Н.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5,8%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B6BEB" w:rsidRPr="007B6BEB" w:rsidTr="00621B1E">
        <w:trPr>
          <w:trHeight w:val="379"/>
        </w:trPr>
        <w:tc>
          <w:tcPr>
            <w:tcW w:w="392" w:type="dxa"/>
          </w:tcPr>
          <w:p w:rsidR="007B6BEB" w:rsidRPr="007B6BEB" w:rsidRDefault="007B6BEB" w:rsidP="00621B1E">
            <w:pPr>
              <w:tabs>
                <w:tab w:val="left" w:pos="5835"/>
              </w:tabs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Васильев А.Б.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6,8%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B6BEB" w:rsidRPr="007B6BEB" w:rsidTr="00621B1E">
        <w:trPr>
          <w:trHeight w:val="1114"/>
        </w:trPr>
        <w:tc>
          <w:tcPr>
            <w:tcW w:w="392" w:type="dxa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778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27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Школа будущего лидера</w:t>
            </w:r>
          </w:p>
        </w:tc>
        <w:tc>
          <w:tcPr>
            <w:tcW w:w="2314" w:type="dxa"/>
            <w:gridSpan w:val="2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Вихляева Л.С., Тукмачева Е.В.</w:t>
            </w:r>
          </w:p>
        </w:tc>
        <w:tc>
          <w:tcPr>
            <w:tcW w:w="992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21,9%</w:t>
            </w:r>
          </w:p>
        </w:tc>
        <w:tc>
          <w:tcPr>
            <w:tcW w:w="1986" w:type="dxa"/>
          </w:tcPr>
          <w:p w:rsidR="007B6BEB" w:rsidRPr="007B6BEB" w:rsidRDefault="007B6BEB" w:rsidP="00621B1E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</w:tr>
      <w:tr w:rsidR="007B6BEB" w:rsidRPr="007B6BEB" w:rsidTr="00621B1E">
        <w:trPr>
          <w:trHeight w:val="1225"/>
        </w:trPr>
        <w:tc>
          <w:tcPr>
            <w:tcW w:w="10173" w:type="dxa"/>
            <w:gridSpan w:val="9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 а в сельской  малокомплектной – картина иная:</w:t>
            </w:r>
          </w:p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11"/>
              <w:tblW w:w="9909" w:type="dxa"/>
              <w:tblLayout w:type="fixed"/>
              <w:tblLook w:val="04A0"/>
            </w:tblPr>
            <w:tblGrid>
              <w:gridCol w:w="489"/>
              <w:gridCol w:w="1963"/>
              <w:gridCol w:w="1243"/>
              <w:gridCol w:w="1519"/>
              <w:gridCol w:w="1657"/>
              <w:gridCol w:w="892"/>
              <w:gridCol w:w="2146"/>
            </w:tblGrid>
            <w:tr w:rsidR="007B6BEB" w:rsidRPr="007B6BEB" w:rsidTr="00621B1E">
              <w:trPr>
                <w:trHeight w:val="354"/>
              </w:trPr>
              <w:tc>
                <w:tcPr>
                  <w:tcW w:w="4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Название</w:t>
                  </w:r>
                </w:p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программы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Учёт занятости</w:t>
                  </w:r>
                </w:p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(%)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Диагностика</w:t>
                  </w:r>
                </w:p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(какая)</w:t>
                  </w:r>
                </w:p>
              </w:tc>
            </w:tr>
            <w:tr w:rsidR="007B6BEB" w:rsidRPr="007B6BEB" w:rsidTr="00621B1E">
              <w:trPr>
                <w:trHeight w:val="386"/>
              </w:trPr>
              <w:tc>
                <w:tcPr>
                  <w:tcW w:w="48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6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Художественно-эстетическое</w:t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Смотрю на мир глазами художника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Касаткина И. С.</w:t>
                  </w: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Уровень художественного развития</w:t>
                  </w:r>
                </w:p>
              </w:tc>
            </w:tr>
            <w:tr w:rsidR="007B6BEB" w:rsidRPr="007B6BEB" w:rsidTr="00621B1E">
              <w:trPr>
                <w:trHeight w:val="386"/>
              </w:trPr>
              <w:tc>
                <w:tcPr>
                  <w:tcW w:w="489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Палитра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Касаткина И. С.</w:t>
                  </w: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Уровень художественного развития</w:t>
                  </w:r>
                </w:p>
              </w:tc>
            </w:tr>
            <w:tr w:rsidR="007B6BEB" w:rsidRPr="007B6BEB" w:rsidTr="00621B1E">
              <w:trPr>
                <w:trHeight w:val="386"/>
              </w:trPr>
              <w:tc>
                <w:tcPr>
                  <w:tcW w:w="48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6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Спортивно-оздоровительное</w:t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Здоровейка</w:t>
                  </w:r>
                </w:p>
              </w:tc>
              <w:tc>
                <w:tcPr>
                  <w:tcW w:w="165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Шитов Е. В.</w:t>
                  </w: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Мониторинг личностного развития ребенка в процессе освоения дополнительной образовательной программы</w:t>
                  </w:r>
                </w:p>
              </w:tc>
            </w:tr>
            <w:tr w:rsidR="007B6BEB" w:rsidRPr="007B6BEB" w:rsidTr="00621B1E">
              <w:trPr>
                <w:trHeight w:val="386"/>
              </w:trPr>
              <w:tc>
                <w:tcPr>
                  <w:tcW w:w="489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Игры народов России</w:t>
                  </w:r>
                </w:p>
              </w:tc>
              <w:tc>
                <w:tcPr>
                  <w:tcW w:w="1657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6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B6BEB" w:rsidRPr="007B6BEB" w:rsidTr="00621B1E">
              <w:trPr>
                <w:trHeight w:val="386"/>
              </w:trPr>
              <w:tc>
                <w:tcPr>
                  <w:tcW w:w="48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6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Интеллектуальное </w:t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Хочу все знать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Мальцева Т. А.</w:t>
                  </w: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Мониторинг метапредметныхУ</w:t>
                  </w: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УД « Учимся учиться и действовать»</w:t>
                  </w:r>
                </w:p>
              </w:tc>
            </w:tr>
            <w:tr w:rsidR="007B6BEB" w:rsidRPr="007B6BEB" w:rsidTr="00621B1E">
              <w:trPr>
                <w:trHeight w:val="386"/>
              </w:trPr>
              <w:tc>
                <w:tcPr>
                  <w:tcW w:w="489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Занимательная математика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Шулакова Ю. С.</w:t>
                  </w:r>
                </w:p>
              </w:tc>
              <w:tc>
                <w:tcPr>
                  <w:tcW w:w="8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6BEB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B6BEB" w:rsidRPr="007B6BEB" w:rsidRDefault="007B6BEB" w:rsidP="00621B1E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духовно-нравственному и социальному направлениям проводится классными руководителями в рамках ООП.</w:t>
            </w:r>
          </w:p>
          <w:p w:rsidR="007B6BEB" w:rsidRPr="007B6BEB" w:rsidRDefault="007B6BEB" w:rsidP="006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BEB" w:rsidRPr="007B6BEB" w:rsidRDefault="007B6BEB" w:rsidP="006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BEB" w:rsidRPr="007B6BEB" w:rsidTr="00621B1E">
        <w:trPr>
          <w:trHeight w:val="627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Кадры</w:t>
            </w:r>
          </w:p>
          <w:p w:rsidR="007B6BEB" w:rsidRPr="007B6BEB" w:rsidRDefault="007B6BEB" w:rsidP="006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</w:p>
          <w:p w:rsidR="007B6BEB" w:rsidRPr="007B6BEB" w:rsidRDefault="007B6BEB" w:rsidP="006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педработников</w:t>
            </w:r>
          </w:p>
          <w:p w:rsidR="007B6BEB" w:rsidRPr="007B6BEB" w:rsidRDefault="007B6BEB" w:rsidP="006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(Без совместителей)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B6BEB" w:rsidRPr="007B6BEB" w:rsidTr="00621B1E">
        <w:trPr>
          <w:trHeight w:val="196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EB" w:rsidRPr="007B6BEB" w:rsidTr="00621B1E">
        <w:trPr>
          <w:trHeight w:val="104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7B6BEB" w:rsidRPr="007B6BEB" w:rsidTr="00621B1E">
        <w:trPr>
          <w:trHeight w:val="187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Из них педагогическое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7B6BEB" w:rsidRPr="007B6BEB" w:rsidTr="00621B1E">
        <w:trPr>
          <w:trHeight w:val="193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7B6BEB" w:rsidRPr="007B6BEB" w:rsidTr="00621B1E">
        <w:trPr>
          <w:trHeight w:val="389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7B6BEB" w:rsidRPr="007B6BEB" w:rsidTr="00621B1E">
        <w:trPr>
          <w:trHeight w:val="184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Из них педагогическое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7B6BEB" w:rsidRPr="007B6BEB" w:rsidTr="00621B1E">
        <w:trPr>
          <w:trHeight w:val="169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BEB" w:rsidRPr="007B6BEB" w:rsidTr="00621B1E">
        <w:trPr>
          <w:trHeight w:val="175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Среднее полное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7B6BEB" w:rsidRPr="007B6BEB" w:rsidTr="00621B1E">
        <w:trPr>
          <w:trHeight w:val="181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EB" w:rsidRPr="007B6BEB" w:rsidTr="00621B1E">
        <w:trPr>
          <w:trHeight w:val="166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Менее 2 лет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7B6BEB" w:rsidRPr="007B6BEB" w:rsidTr="00621B1E">
        <w:trPr>
          <w:trHeight w:val="172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От 2- до 5 лет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7B6BEB" w:rsidRPr="007B6BEB" w:rsidTr="00621B1E">
        <w:trPr>
          <w:trHeight w:val="104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7B6BEB" w:rsidRPr="007B6BEB" w:rsidTr="00621B1E">
        <w:trPr>
          <w:trHeight w:val="163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7B6BEB" w:rsidRPr="007B6BEB" w:rsidTr="00621B1E">
        <w:trPr>
          <w:trHeight w:val="169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7B6BEB" w:rsidRPr="007B6BEB" w:rsidTr="00621B1E">
        <w:trPr>
          <w:trHeight w:val="154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состав педагогов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EB" w:rsidRPr="007B6BEB" w:rsidTr="00621B1E">
        <w:trPr>
          <w:trHeight w:val="160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7B6BEB" w:rsidRPr="007B6BEB" w:rsidTr="00621B1E">
        <w:trPr>
          <w:trHeight w:val="125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25-35 лет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7B6BEB" w:rsidRPr="007B6BEB" w:rsidTr="00621B1E">
        <w:trPr>
          <w:trHeight w:val="131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Свыше 35 лет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7B6BEB" w:rsidRPr="007B6BEB" w:rsidTr="00621B1E">
        <w:trPr>
          <w:trHeight w:val="137"/>
        </w:trPr>
        <w:tc>
          <w:tcPr>
            <w:tcW w:w="3548" w:type="dxa"/>
            <w:gridSpan w:val="4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Пенсионного возраста</w:t>
            </w:r>
          </w:p>
        </w:tc>
        <w:tc>
          <w:tcPr>
            <w:tcW w:w="2939" w:type="dxa"/>
            <w:gridSpan w:val="2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gridSpan w:val="3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</w:tbl>
    <w:p w:rsidR="007B6BEB" w:rsidRPr="007B6BEB" w:rsidRDefault="007B6BEB" w:rsidP="007B6B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>6.Повышение квалификации</w:t>
      </w:r>
    </w:p>
    <w:tbl>
      <w:tblPr>
        <w:tblW w:w="10217" w:type="dxa"/>
        <w:tblInd w:w="-44" w:type="dxa"/>
        <w:tblLayout w:type="fixed"/>
        <w:tblLook w:val="0000"/>
      </w:tblPr>
      <w:tblGrid>
        <w:gridCol w:w="3271"/>
        <w:gridCol w:w="1134"/>
        <w:gridCol w:w="850"/>
        <w:gridCol w:w="1134"/>
        <w:gridCol w:w="709"/>
        <w:gridCol w:w="851"/>
        <w:gridCol w:w="708"/>
        <w:gridCol w:w="851"/>
        <w:gridCol w:w="709"/>
      </w:tblGrid>
      <w:tr w:rsidR="007B6BEB" w:rsidRPr="007B6BEB" w:rsidTr="00621B1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квалификации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EB" w:rsidRPr="007B6BEB" w:rsidTr="00621B1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EB" w:rsidRPr="007B6BEB" w:rsidTr="00621B1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7B6BEB" w:rsidRPr="007B6BEB" w:rsidTr="00621B1E">
        <w:trPr>
          <w:trHeight w:val="213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7B6BEB" w:rsidRPr="007B6BEB" w:rsidTr="00621B1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  <w:p w:rsidR="007B6BEB" w:rsidRPr="007B6BEB" w:rsidRDefault="007B6BEB" w:rsidP="006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7B6BEB" w:rsidRPr="007B6BEB" w:rsidTr="00621B1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tabs>
                <w:tab w:val="right" w:pos="44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  <w:r w:rsidRPr="007B6BE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7B6BEB" w:rsidRPr="007B6BEB" w:rsidTr="00621B1E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tabs>
                <w:tab w:val="right" w:pos="44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EB" w:rsidRPr="007B6BEB" w:rsidRDefault="007B6BEB" w:rsidP="006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BEB" w:rsidRPr="007B6BEB" w:rsidRDefault="007B6BEB" w:rsidP="007B6B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Таким образом, сохраняется тенденция, что основная масса учителей имеют первую квалификационную категорию. примерно треть от общего количества - высшую, но, к сожалению, также треть учителей- не имеют категорий, а значит, находятся в резерве как точка роста для методической работы администрации школ. На сегодняшний день 91% категорийных учителей в МКОУ СОШ д.Быданово, 80 % в МКОУ СОШ п.Подрезчиха,79% - в МКОУ СОШ им.Десяткова, 63% - в МКОУ СОШ п.Климковка.</w:t>
      </w:r>
    </w:p>
    <w:p w:rsidR="007B6BEB" w:rsidRPr="007B6BEB" w:rsidRDefault="007B6BEB" w:rsidP="007B6B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lastRenderedPageBreak/>
        <w:t>Например, 11 человек из 12 имеют СЗД в МКОУ ООШ с. Сырьяны,10 человек СЗД в школе Десяткова, 8 из 10 человек в школе-интернат д.Гурёнки. в МКОУ СОШ с.Полом-7из 10, В школе с.Всехсвятское-6,в МКОУ СОШ с.Троица-5 человек, в школе п.Дубровка -3 человека.</w:t>
      </w:r>
    </w:p>
    <w:p w:rsidR="007B6BEB" w:rsidRPr="007B6BEB" w:rsidRDefault="007B6BEB" w:rsidP="007B6BEB">
      <w:pPr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27A" w:rsidRPr="007B6BEB" w:rsidRDefault="0017527A" w:rsidP="001752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10A" w:rsidRPr="007B6BEB" w:rsidRDefault="005C010A" w:rsidP="005C0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>План работы РМО начальных классов на 2020/2021 учебный год</w:t>
      </w:r>
    </w:p>
    <w:p w:rsidR="005C010A" w:rsidRPr="007B6BEB" w:rsidRDefault="005C010A" w:rsidP="005C01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10A" w:rsidRPr="007B6BEB" w:rsidRDefault="005C010A" w:rsidP="005C010A">
      <w:pPr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  <w:r w:rsidRPr="007B6BEB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посредством профессионального  саморазвития и самореализации педагогов начальных классов в условиях реализации ФГОС НОО</w:t>
      </w:r>
    </w:p>
    <w:p w:rsidR="005C010A" w:rsidRPr="007B6BEB" w:rsidRDefault="005C010A" w:rsidP="005C010A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C010A" w:rsidRPr="007B6BEB" w:rsidRDefault="005C010A" w:rsidP="005C010A">
      <w:pPr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1. Организация методической деятельности, направленной на оказание помощи педагогам в реализации идей ФГОС в системе начального образования.</w:t>
      </w:r>
    </w:p>
    <w:p w:rsidR="005C010A" w:rsidRPr="007B6BEB" w:rsidRDefault="005C010A" w:rsidP="005C010A">
      <w:pPr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2. Освоение и внедрение в практику работы новых образовательных технологий в условиях введения ФГОС ДОО.</w:t>
      </w:r>
    </w:p>
    <w:p w:rsidR="005C010A" w:rsidRPr="007B6BEB" w:rsidRDefault="005C010A" w:rsidP="005C010A">
      <w:pPr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Style w:val="c16"/>
          <w:rFonts w:ascii="Times New Roman" w:hAnsi="Times New Roman" w:cs="Times New Roman"/>
          <w:sz w:val="24"/>
          <w:szCs w:val="24"/>
        </w:rPr>
        <w:t>3. Совершенствование форм и методов работы с детьми, требующими особой поддержки (одарённые, ОВЗ) .</w:t>
      </w:r>
    </w:p>
    <w:p w:rsidR="005C010A" w:rsidRPr="007B6BEB" w:rsidRDefault="005C010A" w:rsidP="005C010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BEB">
        <w:rPr>
          <w:rFonts w:ascii="Times New Roman" w:hAnsi="Times New Roman" w:cs="Times New Roman"/>
          <w:sz w:val="24"/>
          <w:szCs w:val="24"/>
        </w:rPr>
        <w:t>4. Выявление, обобщение и распространение опыта работы педагогов района в области образования и воспитания учащихся.</w:t>
      </w:r>
    </w:p>
    <w:p w:rsidR="005C010A" w:rsidRPr="007B6BEB" w:rsidRDefault="005C010A" w:rsidP="005C010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43"/>
      </w:tblGrid>
      <w:tr w:rsidR="005C010A" w:rsidRPr="007B6BEB" w:rsidTr="007D60C1">
        <w:tc>
          <w:tcPr>
            <w:tcW w:w="9571" w:type="dxa"/>
            <w:gridSpan w:val="2"/>
            <w:shd w:val="clear" w:color="auto" w:fill="auto"/>
            <w:vAlign w:val="center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 с педагогами РМО</w:t>
            </w:r>
          </w:p>
        </w:tc>
      </w:tr>
      <w:tr w:rsidR="005C010A" w:rsidRPr="007B6BEB" w:rsidTr="007D60C1">
        <w:tc>
          <w:tcPr>
            <w:tcW w:w="9571" w:type="dxa"/>
            <w:gridSpan w:val="2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РМО и ОМО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Дистанционное и смешанное обучение в работе с учащимися начальных классов. Планирование работы на 2020/2021уч.год.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Развитие и сопровождение детской одарённости.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pStyle w:val="1"/>
              <w:rPr>
                <w:b w:val="0"/>
                <w:sz w:val="24"/>
                <w:szCs w:val="24"/>
              </w:rPr>
            </w:pPr>
            <w:r w:rsidRPr="007B6BEB">
              <w:rPr>
                <w:b w:val="0"/>
                <w:sz w:val="24"/>
                <w:szCs w:val="24"/>
              </w:rPr>
              <w:t>Преподавание курсов русского родного языка и литературного чтения.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Участие в заседаниях ОМО учителей начальных классов</w:t>
            </w:r>
          </w:p>
        </w:tc>
      </w:tr>
      <w:tr w:rsidR="005C010A" w:rsidRPr="007B6BEB" w:rsidTr="007D60C1">
        <w:tc>
          <w:tcPr>
            <w:tcW w:w="9571" w:type="dxa"/>
            <w:gridSpan w:val="2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Вебинары, семинары и другие активности для педагогов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7B6BEB">
              <w:rPr>
                <w:rStyle w:val="a7"/>
                <w:sz w:val="24"/>
                <w:szCs w:val="24"/>
              </w:rPr>
              <w:t>Вебинар по организации деятельности с родителями и обучающимися по выбору программ дополнительного образования с применением Регионального Навигатора дополнительного образования</w:t>
            </w:r>
            <w:r w:rsidRPr="007B6BEB">
              <w:rPr>
                <w:sz w:val="24"/>
                <w:szCs w:val="24"/>
              </w:rPr>
              <w:t>.</w:t>
            </w:r>
            <w:r w:rsidRPr="007B6BEB">
              <w:rPr>
                <w:b w:val="0"/>
                <w:sz w:val="24"/>
                <w:szCs w:val="24"/>
              </w:rPr>
              <w:t>(ИРО)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18-20.09.2020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pStyle w:val="1"/>
              <w:jc w:val="center"/>
              <w:rPr>
                <w:rStyle w:val="a7"/>
                <w:b/>
                <w:bCs/>
                <w:sz w:val="24"/>
                <w:szCs w:val="24"/>
              </w:rPr>
            </w:pPr>
            <w:r w:rsidRPr="007B6BEB">
              <w:rPr>
                <w:b w:val="0"/>
                <w:sz w:val="24"/>
                <w:szCs w:val="24"/>
              </w:rPr>
              <w:t>Международный гуманитарный педагогический форум «Живая классика» (онлайн- участие)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Вебинар  </w:t>
            </w:r>
            <w:r w:rsidRPr="007B6BE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«Социокультурные возможности дополнительного образования для социальной адаптации обучающихся с ОВЗ» </w:t>
            </w:r>
            <w:r w:rsidRPr="007B6BEB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(ИРО)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Вебинар «Методическое сопровождение курса «Основы религиозных культур и светской этики» (ИРО)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Областная научно-практическая конференция «Образовательные инновации в обучении, воспитании и социализации детей с ОВЗ»</w:t>
            </w:r>
            <w:r w:rsidRPr="007B6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(ИРО Кировской области)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Дистанционные педагогические конкурсы на онлайн площадках</w:t>
            </w:r>
            <w:bookmarkStart w:id="0" w:name="_GoBack"/>
            <w:bookmarkEnd w:id="0"/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для  педагогов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Областная Предметно-методическая олимпиада работников образовательных организаций</w:t>
            </w:r>
          </w:p>
        </w:tc>
      </w:tr>
      <w:tr w:rsidR="005C010A" w:rsidRPr="007B6BEB" w:rsidTr="007D60C1">
        <w:tc>
          <w:tcPr>
            <w:tcW w:w="9571" w:type="dxa"/>
            <w:gridSpan w:val="2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учащихся начальных классов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(4 класс)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pStyle w:val="western"/>
              <w:jc w:val="center"/>
            </w:pPr>
            <w:r w:rsidRPr="007B6BEB">
              <w:t xml:space="preserve">Областная литературная интернет-викторина «ДжанниРодари – поэт и </w:t>
            </w:r>
            <w:r w:rsidRPr="007B6BEB">
              <w:lastRenderedPageBreak/>
              <w:t>сказочник» - к 100-летию со дня рождения писателя (Дворец-мемориал)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Экоуроки на портале ЭкоКласс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младших школьников «Ступенька»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Интеллектуальный районный марафон для учащихся начальных классов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чтецов </w:t>
            </w:r>
            <w:r w:rsidRPr="007B6BE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«Воинская слава!»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Всероссийская военно-спортивная игра «Зарничка» для 1-4 классов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стихов Михаила Яснова среди обучающихся начальных классов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Районный литературный праздник для младших школьников“История деревянного человечка” по книгам К. Коллоди и А. Толстого</w:t>
            </w:r>
          </w:p>
        </w:tc>
      </w:tr>
      <w:tr w:rsidR="005C010A" w:rsidRPr="007B6BEB" w:rsidTr="007D60C1">
        <w:tc>
          <w:tcPr>
            <w:tcW w:w="1728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43" w:type="dxa"/>
            <w:shd w:val="clear" w:color="auto" w:fill="auto"/>
          </w:tcPr>
          <w:p w:rsidR="005C010A" w:rsidRPr="007B6BEB" w:rsidRDefault="005C010A" w:rsidP="007D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Городская Спартакиада для обучающихся начальных классов «Надежда»</w:t>
            </w:r>
          </w:p>
        </w:tc>
      </w:tr>
    </w:tbl>
    <w:p w:rsidR="005C010A" w:rsidRPr="007B6BEB" w:rsidRDefault="005C010A" w:rsidP="005C01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27A" w:rsidRPr="007B6BEB" w:rsidRDefault="0017527A" w:rsidP="0017527A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B6BEB">
        <w:rPr>
          <w:rStyle w:val="c9"/>
          <w:b/>
          <w:bCs/>
          <w:color w:val="000000"/>
        </w:rPr>
        <w:t>План работы РМО  учителей  русского языка и литературы на 2020-2021 учебный год</w:t>
      </w:r>
    </w:p>
    <w:p w:rsidR="0017527A" w:rsidRPr="007B6BEB" w:rsidRDefault="0017527A" w:rsidP="0017527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6BEB">
        <w:rPr>
          <w:rStyle w:val="c1"/>
          <w:bCs/>
          <w:color w:val="000000"/>
        </w:rPr>
        <w:t xml:space="preserve">                                      </w:t>
      </w:r>
      <w:r w:rsidR="00C72D09" w:rsidRPr="007B6BEB">
        <w:rPr>
          <w:rStyle w:val="c1"/>
          <w:bCs/>
          <w:color w:val="000000"/>
        </w:rPr>
        <w:t xml:space="preserve"> </w:t>
      </w:r>
    </w:p>
    <w:p w:rsidR="0017527A" w:rsidRPr="007B6BEB" w:rsidRDefault="0017527A" w:rsidP="0017527A">
      <w:pPr>
        <w:pStyle w:val="c11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B6BEB">
        <w:rPr>
          <w:rStyle w:val="c7"/>
          <w:color w:val="000000"/>
        </w:rPr>
        <w:t>«</w:t>
      </w:r>
      <w:r w:rsidRPr="007B6BEB">
        <w:rPr>
          <w:rStyle w:val="c7"/>
          <w:i/>
          <w:color w:val="000000"/>
        </w:rPr>
        <w:t>Развитие профессиональной компетентности педагога как фактор повышения</w:t>
      </w:r>
      <w:r w:rsidRPr="007B6BEB">
        <w:rPr>
          <w:i/>
          <w:color w:val="000000"/>
        </w:rPr>
        <w:t xml:space="preserve"> </w:t>
      </w:r>
      <w:r w:rsidRPr="007B6BEB">
        <w:rPr>
          <w:rStyle w:val="c7"/>
          <w:i/>
          <w:color w:val="000000"/>
        </w:rPr>
        <w:t>качества образования в условиях реализации ФГОС».</w:t>
      </w:r>
    </w:p>
    <w:p w:rsidR="0017527A" w:rsidRPr="007B6BEB" w:rsidRDefault="0017527A" w:rsidP="0017527A">
      <w:pPr>
        <w:pStyle w:val="c11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B6BEB">
        <w:rPr>
          <w:rStyle w:val="c1"/>
          <w:b/>
          <w:bCs/>
          <w:i/>
          <w:color w:val="000000"/>
        </w:rPr>
        <w:t>Цель</w:t>
      </w:r>
      <w:r w:rsidRPr="007B6BEB">
        <w:rPr>
          <w:rStyle w:val="c7"/>
          <w:i/>
          <w:color w:val="000000"/>
        </w:rPr>
        <w:t>:</w:t>
      </w:r>
    </w:p>
    <w:p w:rsidR="0017527A" w:rsidRPr="007B6BEB" w:rsidRDefault="0017527A" w:rsidP="0017527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6BEB">
        <w:rPr>
          <w:rStyle w:val="c7"/>
          <w:color w:val="000000"/>
        </w:rPr>
        <w:t>Повышение уровня качественного образования посредством профессионального роста педагога в условиях среднего общего образования</w:t>
      </w:r>
    </w:p>
    <w:p w:rsidR="0017527A" w:rsidRPr="007B6BEB" w:rsidRDefault="0017527A" w:rsidP="0017527A">
      <w:pPr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План работы РМО учителей русского языка и литературы на 2020-2021гг.</w:t>
      </w:r>
    </w:p>
    <w:p w:rsidR="0017527A" w:rsidRPr="007B6BEB" w:rsidRDefault="0017527A" w:rsidP="0017527A">
      <w:pPr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i/>
          <w:sz w:val="24"/>
          <w:szCs w:val="24"/>
        </w:rPr>
        <w:t>Цель</w:t>
      </w:r>
      <w:r w:rsidRPr="007B6BEB">
        <w:rPr>
          <w:rFonts w:ascii="Times New Roman" w:hAnsi="Times New Roman" w:cs="Times New Roman"/>
          <w:sz w:val="24"/>
          <w:szCs w:val="24"/>
        </w:rPr>
        <w:t>: создание условий  для повышения профессиональной компетентности учителя в условиях реализации ФГОС ООО</w:t>
      </w:r>
    </w:p>
    <w:p w:rsidR="0017527A" w:rsidRPr="007B6BEB" w:rsidRDefault="0017527A" w:rsidP="0017527A">
      <w:pPr>
        <w:pStyle w:val="c0"/>
        <w:shd w:val="clear" w:color="auto" w:fill="FFFFFF"/>
        <w:spacing w:before="0" w:beforeAutospacing="0" w:after="0" w:afterAutospacing="0"/>
        <w:jc w:val="both"/>
        <w:rPr>
          <w:i/>
        </w:rPr>
      </w:pPr>
      <w:r w:rsidRPr="007B6BEB">
        <w:rPr>
          <w:i/>
        </w:rPr>
        <w:t>Задачи</w:t>
      </w:r>
    </w:p>
    <w:p w:rsidR="0017527A" w:rsidRPr="007B6BEB" w:rsidRDefault="0017527A" w:rsidP="0017527A">
      <w:pPr>
        <w:pStyle w:val="c0"/>
        <w:shd w:val="clear" w:color="auto" w:fill="FFFFFF"/>
        <w:spacing w:before="0" w:beforeAutospacing="0" w:after="0" w:afterAutospacing="0"/>
        <w:jc w:val="both"/>
      </w:pPr>
      <w:r w:rsidRPr="007B6BEB">
        <w:t>1.Обеспечить методическую  подготовку учителей к ГИА, изучению программы «Родной русский язык» , «Родная  литература».</w:t>
      </w:r>
    </w:p>
    <w:p w:rsidR="0017527A" w:rsidRPr="007B6BEB" w:rsidRDefault="0017527A" w:rsidP="0017527A">
      <w:pPr>
        <w:pStyle w:val="c0"/>
        <w:shd w:val="clear" w:color="auto" w:fill="FFFFFF"/>
        <w:spacing w:before="0" w:beforeAutospacing="0" w:after="0" w:afterAutospacing="0"/>
        <w:jc w:val="both"/>
      </w:pPr>
      <w:r w:rsidRPr="007B6BEB">
        <w:t xml:space="preserve">2.Совершенствовать работу учителей  с одаренными  детьми. </w:t>
      </w:r>
    </w:p>
    <w:p w:rsidR="0017527A" w:rsidRPr="007B6BEB" w:rsidRDefault="0017527A" w:rsidP="0017527A">
      <w:pPr>
        <w:pStyle w:val="c0"/>
        <w:shd w:val="clear" w:color="auto" w:fill="FFFFFF"/>
        <w:spacing w:before="0" w:beforeAutospacing="0" w:after="0" w:afterAutospacing="0"/>
        <w:jc w:val="both"/>
      </w:pPr>
      <w:r w:rsidRPr="007B6BEB">
        <w:t>3.Активизировать работу по повышению уровня квалификации  учителей.</w:t>
      </w:r>
    </w:p>
    <w:p w:rsidR="0017527A" w:rsidRPr="007B6BEB" w:rsidRDefault="0017527A" w:rsidP="0017527A">
      <w:pPr>
        <w:pStyle w:val="c0"/>
        <w:shd w:val="clear" w:color="auto" w:fill="FFFFFF"/>
        <w:spacing w:before="0" w:beforeAutospacing="0" w:after="0" w:afterAutospacing="0"/>
        <w:jc w:val="both"/>
        <w:rPr>
          <w:bCs/>
        </w:rPr>
      </w:pPr>
      <w:r w:rsidRPr="007B6BEB">
        <w:t xml:space="preserve"> </w:t>
      </w:r>
      <w:r w:rsidRPr="007B6BEB">
        <w:rPr>
          <w:rStyle w:val="c9"/>
          <w:bCs/>
        </w:rPr>
        <w:t xml:space="preserve"> </w:t>
      </w:r>
    </w:p>
    <w:tbl>
      <w:tblPr>
        <w:tblStyle w:val="a5"/>
        <w:tblW w:w="0" w:type="auto"/>
        <w:tblLayout w:type="fixed"/>
        <w:tblLook w:val="04A0"/>
      </w:tblPr>
      <w:tblGrid>
        <w:gridCol w:w="1171"/>
        <w:gridCol w:w="6167"/>
        <w:gridCol w:w="2233"/>
      </w:tblGrid>
      <w:tr w:rsidR="0017527A" w:rsidRPr="007B6BEB" w:rsidTr="007970A5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527A" w:rsidRPr="007B6BEB" w:rsidTr="007970A5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Анализ работы РМО за 2019-2020,планирование на 2020-2021г.г.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Холстинина О.Ю.</w:t>
            </w:r>
          </w:p>
        </w:tc>
      </w:tr>
      <w:tr w:rsidR="0017527A" w:rsidRPr="007B6BEB" w:rsidTr="007970A5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A" w:rsidRPr="007B6BEB" w:rsidRDefault="0017527A" w:rsidP="007970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hd w:val="clear" w:color="auto" w:fill="FFFFFF"/>
                <w:lang w:eastAsia="en-US"/>
              </w:rPr>
            </w:pPr>
            <w:r w:rsidRPr="007B6BEB">
              <w:rPr>
                <w:rStyle w:val="c8"/>
                <w:color w:val="000000"/>
                <w:shd w:val="clear" w:color="auto" w:fill="FFFFFF"/>
                <w:lang w:eastAsia="en-US"/>
              </w:rPr>
              <w:t>1.Анализ районного проведения олимпиад.</w:t>
            </w:r>
          </w:p>
          <w:p w:rsidR="0017527A" w:rsidRPr="007B6BEB" w:rsidRDefault="0017527A" w:rsidP="007970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  <w:lang w:eastAsia="en-US"/>
              </w:rPr>
            </w:pPr>
            <w:r w:rsidRPr="007B6BEB">
              <w:rPr>
                <w:rStyle w:val="c7"/>
                <w:color w:val="000000"/>
                <w:lang w:eastAsia="en-US"/>
              </w:rPr>
              <w:t>2.Проектирование рабочих программ по русскому родному  языку и  русской  родной литературе в   соответствии с требованиями ФГОС .</w:t>
            </w:r>
          </w:p>
          <w:p w:rsidR="0017527A" w:rsidRPr="007B6BEB" w:rsidRDefault="0017527A" w:rsidP="007970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  <w:lang w:eastAsia="en-US"/>
              </w:rPr>
            </w:pPr>
            <w:r w:rsidRPr="007B6BEB">
              <w:rPr>
                <w:rStyle w:val="c7"/>
                <w:color w:val="000000"/>
                <w:lang w:eastAsia="en-US"/>
              </w:rPr>
              <w:t>3.Практикум. «Родной русский язык» и «Родная русская  литература» </w:t>
            </w:r>
          </w:p>
          <w:p w:rsidR="0017527A" w:rsidRPr="007B6BEB" w:rsidRDefault="0017527A" w:rsidP="007970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eastAsia="en-US"/>
              </w:rPr>
            </w:pPr>
            <w:r w:rsidRPr="007B6BEB">
              <w:rPr>
                <w:rStyle w:val="c3"/>
                <w:bCs/>
                <w:color w:val="000000"/>
                <w:lang w:eastAsia="en-US"/>
              </w:rPr>
              <w:t>4.«А  что нынче читают?» (обсуждение книг современной литературы)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Холстинина О.Ю.</w:t>
            </w:r>
          </w:p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9,11 кл.</w:t>
            </w:r>
          </w:p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учителя, работающие по программе</w:t>
            </w:r>
          </w:p>
        </w:tc>
      </w:tr>
      <w:tr w:rsidR="0017527A" w:rsidRPr="007B6BEB" w:rsidTr="007970A5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1.Районные конференции и конкурсы : «Жизнь слова»,  «Воинская слава», «Живая классика» и д.р.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Учителя района</w:t>
            </w:r>
          </w:p>
        </w:tc>
      </w:tr>
      <w:tr w:rsidR="0017527A" w:rsidRPr="007B6BEB" w:rsidTr="007970A5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A" w:rsidRPr="007B6BEB" w:rsidRDefault="0017527A" w:rsidP="007970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7B6BEB">
              <w:rPr>
                <w:rStyle w:val="c7"/>
                <w:color w:val="000000"/>
                <w:lang w:eastAsia="en-US"/>
              </w:rPr>
              <w:t xml:space="preserve">1.Анализ ВПР,устного экзамена (9 кл.),итогового сочинения (11 кл.),подготиовка в к ЕГЭ и ОГЭ (изменения)  </w:t>
            </w:r>
          </w:p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2. Уроки, которые  …(из опыты работы: авторские школы, открытые  уроки…</w:t>
            </w:r>
          </w:p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Холстинина О.Ю.</w:t>
            </w:r>
          </w:p>
          <w:p w:rsidR="0017527A" w:rsidRPr="007B6BEB" w:rsidRDefault="0017527A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17527A" w:rsidRPr="007B6BEB" w:rsidRDefault="0017527A" w:rsidP="0017527A">
      <w:pPr>
        <w:rPr>
          <w:rFonts w:ascii="Times New Roman" w:hAnsi="Times New Roman" w:cs="Times New Roman"/>
          <w:sz w:val="24"/>
          <w:szCs w:val="24"/>
        </w:rPr>
      </w:pPr>
    </w:p>
    <w:p w:rsidR="0068340F" w:rsidRPr="007B6BEB" w:rsidRDefault="0068340F" w:rsidP="00683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 xml:space="preserve">План методической работы РМО учителей биологии и химии </w:t>
      </w:r>
    </w:p>
    <w:p w:rsidR="0068340F" w:rsidRPr="007B6BEB" w:rsidRDefault="0068340F" w:rsidP="00683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lastRenderedPageBreak/>
        <w:t>на 2020-2021 учебный год</w:t>
      </w:r>
    </w:p>
    <w:p w:rsidR="0068340F" w:rsidRPr="007B6BEB" w:rsidRDefault="0068340F" w:rsidP="0068340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>Методическая тема РМО</w:t>
      </w:r>
      <w:r w:rsidRPr="007B6BEB">
        <w:rPr>
          <w:rFonts w:ascii="Times New Roman" w:hAnsi="Times New Roman" w:cs="Times New Roman"/>
          <w:sz w:val="24"/>
          <w:szCs w:val="24"/>
        </w:rPr>
        <w:t>: «Повышение профессиональной компетентности педагогов в условиях реализации ФГОС»</w:t>
      </w:r>
    </w:p>
    <w:p w:rsidR="0068340F" w:rsidRPr="007B6BEB" w:rsidRDefault="0068340F" w:rsidP="006834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>Задачи методической работы:</w:t>
      </w:r>
    </w:p>
    <w:p w:rsidR="0068340F" w:rsidRPr="007B6BEB" w:rsidRDefault="0068340F" w:rsidP="006834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Создание информационно-методического пространства, способствующего формированию представлений педагогов о способах формирования эмоционального и социального интеллекта в образовательном процессе.</w:t>
      </w:r>
    </w:p>
    <w:p w:rsidR="0068340F" w:rsidRPr="007B6BEB" w:rsidRDefault="0068340F" w:rsidP="006834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Создание условий для диссеминации педагогического опыта.</w:t>
      </w:r>
    </w:p>
    <w:p w:rsidR="0068340F" w:rsidRPr="007B6BEB" w:rsidRDefault="0068340F" w:rsidP="006834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Создание условий для обмена опытом по проведению уроков в логике ФГОС, занятий по внеурочной деятельности и их анализу.</w:t>
      </w:r>
    </w:p>
    <w:p w:rsidR="0068340F" w:rsidRPr="007B6BEB" w:rsidRDefault="0068340F" w:rsidP="006834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Осуществление мониторинга образовательной подготовки обучающихся.</w:t>
      </w:r>
    </w:p>
    <w:p w:rsidR="0068340F" w:rsidRPr="007B6BEB" w:rsidRDefault="0068340F" w:rsidP="006834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Методическое сопровождение подготовки обучающихся к предметным олимпиадам.</w:t>
      </w:r>
    </w:p>
    <w:p w:rsidR="0068340F" w:rsidRPr="007B6BEB" w:rsidRDefault="0068340F" w:rsidP="006834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Методическое сопровождение подготовки обучающихся к конкурсам исследовательских и проектных работ.</w:t>
      </w:r>
    </w:p>
    <w:p w:rsidR="0068340F" w:rsidRPr="007B6BEB" w:rsidRDefault="0068340F" w:rsidP="006834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подготовки обучающихся 9 и 10 классов к итоговому индивидуальному проекту обучающихся </w:t>
      </w:r>
    </w:p>
    <w:p w:rsidR="0068340F" w:rsidRPr="007B6BEB" w:rsidRDefault="0068340F" w:rsidP="006834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Методическое сопровождение адаптации обучающихся к новым образовательным условиям.</w:t>
      </w:r>
    </w:p>
    <w:p w:rsidR="0068340F" w:rsidRPr="007B6BEB" w:rsidRDefault="0068340F" w:rsidP="0068340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BEB">
        <w:rPr>
          <w:rFonts w:ascii="Times New Roman" w:hAnsi="Times New Roman" w:cs="Times New Roman"/>
          <w:sz w:val="24"/>
          <w:szCs w:val="24"/>
        </w:rPr>
        <w:t>Изучение профессионального стандарта педагога и самооценка готовности к его введению.</w:t>
      </w:r>
    </w:p>
    <w:p w:rsidR="0068340F" w:rsidRPr="007B6BEB" w:rsidRDefault="0068340F" w:rsidP="0068340F">
      <w:pPr>
        <w:rPr>
          <w:rFonts w:ascii="Times New Roman" w:hAnsi="Times New Roman" w:cs="Times New Roman"/>
          <w:sz w:val="24"/>
          <w:szCs w:val="24"/>
        </w:rPr>
      </w:pPr>
    </w:p>
    <w:p w:rsidR="0068340F" w:rsidRPr="007B6BEB" w:rsidRDefault="0068340F" w:rsidP="0068340F">
      <w:pPr>
        <w:rPr>
          <w:rFonts w:ascii="Times New Roman" w:hAnsi="Times New Roman" w:cs="Times New Roman"/>
          <w:b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>Планирование работы</w:t>
      </w:r>
    </w:p>
    <w:p w:rsidR="0068340F" w:rsidRPr="007B6BEB" w:rsidRDefault="0068340F" w:rsidP="0068340F">
      <w:pPr>
        <w:rPr>
          <w:rFonts w:ascii="Times New Roman" w:hAnsi="Times New Roman" w:cs="Times New Roman"/>
          <w:b/>
          <w:sz w:val="24"/>
          <w:szCs w:val="24"/>
        </w:rPr>
      </w:pPr>
    </w:p>
    <w:p w:rsidR="0068340F" w:rsidRPr="007B6BEB" w:rsidRDefault="0068340F" w:rsidP="0068340F">
      <w:pPr>
        <w:rPr>
          <w:rFonts w:ascii="Times New Roman" w:hAnsi="Times New Roman" w:cs="Times New Roman"/>
          <w:b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>Информационно – аналитическая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3002"/>
        <w:gridCol w:w="1976"/>
        <w:gridCol w:w="2011"/>
        <w:gridCol w:w="2083"/>
      </w:tblGrid>
      <w:tr w:rsidR="0068340F" w:rsidRPr="007B6BEB" w:rsidTr="007970A5">
        <w:tc>
          <w:tcPr>
            <w:tcW w:w="534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38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136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37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ответственный</w:t>
            </w:r>
          </w:p>
        </w:tc>
        <w:tc>
          <w:tcPr>
            <w:tcW w:w="2137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8340F" w:rsidRPr="007B6BEB" w:rsidTr="007970A5">
        <w:tc>
          <w:tcPr>
            <w:tcW w:w="534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о членах РМО учителей биологии и географии</w:t>
            </w:r>
          </w:p>
        </w:tc>
        <w:tc>
          <w:tcPr>
            <w:tcW w:w="2136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37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Август, Краснопёрова Н.Л.</w:t>
            </w:r>
          </w:p>
        </w:tc>
        <w:tc>
          <w:tcPr>
            <w:tcW w:w="2137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 педагога</w:t>
            </w:r>
          </w:p>
        </w:tc>
      </w:tr>
      <w:tr w:rsidR="0068340F" w:rsidRPr="007B6BEB" w:rsidTr="007970A5">
        <w:tc>
          <w:tcPr>
            <w:tcW w:w="534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и информационных потребностей</w:t>
            </w:r>
          </w:p>
        </w:tc>
        <w:tc>
          <w:tcPr>
            <w:tcW w:w="2136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37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Август, Краснопёрова Н.Л.</w:t>
            </w:r>
          </w:p>
        </w:tc>
        <w:tc>
          <w:tcPr>
            <w:tcW w:w="2137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Планирование заседаний, мастер классов</w:t>
            </w:r>
          </w:p>
        </w:tc>
      </w:tr>
      <w:tr w:rsidR="0068340F" w:rsidRPr="007B6BEB" w:rsidTr="007970A5">
        <w:tc>
          <w:tcPr>
            <w:tcW w:w="534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2136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семинара, мастер - класса</w:t>
            </w:r>
          </w:p>
        </w:tc>
        <w:tc>
          <w:tcPr>
            <w:tcW w:w="2137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 течение года, члены РМО</w:t>
            </w:r>
          </w:p>
        </w:tc>
        <w:tc>
          <w:tcPr>
            <w:tcW w:w="2137" w:type="dxa"/>
          </w:tcPr>
          <w:p w:rsidR="0068340F" w:rsidRPr="007B6BEB" w:rsidRDefault="0068340F" w:rsidP="007970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Составление банка передового опыта</w:t>
            </w:r>
          </w:p>
        </w:tc>
      </w:tr>
    </w:tbl>
    <w:p w:rsidR="0068340F" w:rsidRPr="007B6BEB" w:rsidRDefault="0068340F" w:rsidP="0068340F">
      <w:pPr>
        <w:snapToGrid w:val="0"/>
        <w:rPr>
          <w:rFonts w:ascii="Times New Roman" w:hAnsi="Times New Roman" w:cs="Times New Roman"/>
          <w:b/>
          <w:sz w:val="24"/>
          <w:szCs w:val="24"/>
        </w:rPr>
      </w:pPr>
    </w:p>
    <w:p w:rsidR="0068340F" w:rsidRPr="007B6BEB" w:rsidRDefault="0068340F" w:rsidP="0068340F">
      <w:pPr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7B6BEB">
        <w:rPr>
          <w:rFonts w:ascii="Times New Roman" w:hAnsi="Times New Roman" w:cs="Times New Roman"/>
          <w:b/>
          <w:sz w:val="24"/>
          <w:szCs w:val="24"/>
        </w:rPr>
        <w:t>Плановые заседания методического объединения</w:t>
      </w:r>
    </w:p>
    <w:p w:rsidR="0068340F" w:rsidRPr="007B6BEB" w:rsidRDefault="0068340F" w:rsidP="0068340F">
      <w:pPr>
        <w:snapToGri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8"/>
        <w:gridCol w:w="6237"/>
        <w:gridCol w:w="3497"/>
      </w:tblGrid>
      <w:tr w:rsidR="0068340F" w:rsidRPr="007B6BEB" w:rsidTr="0068340F">
        <w:tc>
          <w:tcPr>
            <w:tcW w:w="1238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237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97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340F" w:rsidRPr="007B6BEB" w:rsidTr="0068340F">
        <w:tc>
          <w:tcPr>
            <w:tcW w:w="1238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РМО №1 (онлайн)</w:t>
            </w:r>
          </w:p>
          <w:p w:rsidR="0068340F" w:rsidRPr="007B6BEB" w:rsidRDefault="0068340F" w:rsidP="0068340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Анализ проведения ГИА в 2020 году.</w:t>
            </w:r>
          </w:p>
          <w:p w:rsidR="0068340F" w:rsidRPr="007B6BEB" w:rsidRDefault="0068340F" w:rsidP="0068340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Составление  и  утверждение плана работы РМО на 2020-2021 уч. год.</w:t>
            </w:r>
          </w:p>
          <w:p w:rsidR="0068340F" w:rsidRPr="007B6BEB" w:rsidRDefault="0068340F" w:rsidP="0068340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документов.</w:t>
            </w:r>
          </w:p>
          <w:p w:rsidR="0068340F" w:rsidRPr="007B6BEB" w:rsidRDefault="0068340F" w:rsidP="00797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       4. Проверка и утверждение заданий школьного тура олимпиады по биологии и химии.</w:t>
            </w:r>
          </w:p>
        </w:tc>
        <w:tc>
          <w:tcPr>
            <w:tcW w:w="3497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Краснопёрова Н.Л., </w:t>
            </w:r>
          </w:p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68340F">
        <w:trPr>
          <w:trHeight w:val="1547"/>
        </w:trPr>
        <w:tc>
          <w:tcPr>
            <w:tcW w:w="1238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РМО №2</w:t>
            </w:r>
          </w:p>
          <w:p w:rsidR="0068340F" w:rsidRPr="007B6BEB" w:rsidRDefault="0068340F" w:rsidP="0068340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школьных предметных олимпиад </w:t>
            </w:r>
          </w:p>
          <w:p w:rsidR="0068340F" w:rsidRPr="007B6BEB" w:rsidRDefault="0068340F" w:rsidP="0068340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Особенности внедрения ФГОС ССО по биологии и химии»</w:t>
            </w:r>
          </w:p>
          <w:p w:rsidR="0068340F" w:rsidRPr="007B6BEB" w:rsidRDefault="0068340F" w:rsidP="0068340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Типичные ошибки, допускаемых выпускниками школ на ЕГЭ по биологии и химии».</w:t>
            </w:r>
          </w:p>
          <w:p w:rsidR="0068340F" w:rsidRPr="007B6BEB" w:rsidRDefault="0068340F" w:rsidP="0068340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Диссеминация педагогического опыта:</w:t>
            </w:r>
          </w:p>
        </w:tc>
        <w:tc>
          <w:tcPr>
            <w:tcW w:w="3497" w:type="dxa"/>
          </w:tcPr>
          <w:p w:rsidR="0068340F" w:rsidRPr="007B6BEB" w:rsidRDefault="00C72D09" w:rsidP="00C72D09">
            <w:pPr>
              <w:tabs>
                <w:tab w:val="left" w:pos="405"/>
                <w:tab w:val="center" w:pos="1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8340F" w:rsidRPr="007B6BEB">
              <w:rPr>
                <w:rFonts w:ascii="Times New Roman" w:hAnsi="Times New Roman" w:cs="Times New Roman"/>
                <w:sz w:val="24"/>
                <w:szCs w:val="24"/>
              </w:rPr>
              <w:t>Краснопёрова Н.Л.</w:t>
            </w:r>
          </w:p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Краснопёрова Н.Л.</w:t>
            </w:r>
          </w:p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Краснопёрова Н.Л.</w:t>
            </w:r>
          </w:p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68340F">
        <w:trPr>
          <w:trHeight w:val="729"/>
        </w:trPr>
        <w:tc>
          <w:tcPr>
            <w:tcW w:w="1238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РМО №3</w:t>
            </w:r>
          </w:p>
          <w:p w:rsidR="0068340F" w:rsidRPr="007B6BEB" w:rsidRDefault="0068340F" w:rsidP="0068340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Диссеминация педагогического опыта на районной педагогической конференции.</w:t>
            </w:r>
          </w:p>
        </w:tc>
        <w:tc>
          <w:tcPr>
            <w:tcW w:w="3497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68340F">
        <w:trPr>
          <w:trHeight w:val="1849"/>
        </w:trPr>
        <w:tc>
          <w:tcPr>
            <w:tcW w:w="1238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РМО №4 выездное в МКОУ СОШ с. Полом</w:t>
            </w:r>
          </w:p>
          <w:p w:rsidR="0068340F" w:rsidRPr="007B6BEB" w:rsidRDefault="0068340F" w:rsidP="0068340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Открытый урок  химии</w:t>
            </w:r>
          </w:p>
          <w:p w:rsidR="0068340F" w:rsidRPr="007B6BEB" w:rsidRDefault="0068340F" w:rsidP="0068340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68340F" w:rsidRPr="007B6BEB" w:rsidRDefault="0068340F" w:rsidP="0068340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Диссеминация педагогического опыта:</w:t>
            </w:r>
          </w:p>
          <w:p w:rsidR="0068340F" w:rsidRPr="007B6BEB" w:rsidRDefault="0068340F" w:rsidP="0068340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Введение нового УМК по биологии и химии в 10 классе</w:t>
            </w:r>
          </w:p>
          <w:p w:rsidR="0068340F" w:rsidRPr="007B6BEB" w:rsidRDefault="0068340F" w:rsidP="0068340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Анализ  муниципального этапа олимпиад по биологии и химии</w:t>
            </w:r>
          </w:p>
        </w:tc>
        <w:tc>
          <w:tcPr>
            <w:tcW w:w="349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Ушакова Л.Н.</w:t>
            </w:r>
          </w:p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Леушина Н.П., </w:t>
            </w:r>
          </w:p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Красноперова Н.Л.</w:t>
            </w:r>
          </w:p>
        </w:tc>
      </w:tr>
    </w:tbl>
    <w:p w:rsidR="0068340F" w:rsidRPr="007B6BEB" w:rsidRDefault="0068340F" w:rsidP="0068340F">
      <w:pPr>
        <w:snapToGrid w:val="0"/>
        <w:rPr>
          <w:rFonts w:ascii="Times New Roman" w:hAnsi="Times New Roman" w:cs="Times New Roman"/>
          <w:b/>
          <w:sz w:val="24"/>
          <w:szCs w:val="24"/>
        </w:rPr>
      </w:pPr>
    </w:p>
    <w:p w:rsidR="0068340F" w:rsidRPr="007B6BEB" w:rsidRDefault="0068340F" w:rsidP="0068340F">
      <w:pPr>
        <w:shd w:val="clear" w:color="auto" w:fill="FFFFFF"/>
        <w:spacing w:after="75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членов РМО в промежуточный период</w:t>
      </w:r>
    </w:p>
    <w:tbl>
      <w:tblPr>
        <w:tblW w:w="1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6237"/>
        <w:gridCol w:w="3591"/>
      </w:tblGrid>
      <w:tr w:rsidR="0068340F" w:rsidRPr="007B6BEB" w:rsidTr="007124AA">
        <w:tc>
          <w:tcPr>
            <w:tcW w:w="1384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237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340F" w:rsidRPr="007B6BEB" w:rsidTr="007124AA">
        <w:tc>
          <w:tcPr>
            <w:tcW w:w="1384" w:type="dxa"/>
            <w:vMerge w:val="restart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 работы ШМО на 2020-2021 уч.г.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Краснопёрова Н.Л.</w:t>
            </w:r>
          </w:p>
        </w:tc>
      </w:tr>
      <w:tr w:rsidR="0068340F" w:rsidRPr="007B6BEB" w:rsidTr="007124AA">
        <w:tc>
          <w:tcPr>
            <w:tcW w:w="1384" w:type="dxa"/>
            <w:vMerge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Составление рабочих программ учебных занятий, программ внеурочной деятельности и кружковой работы.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7124AA">
        <w:tc>
          <w:tcPr>
            <w:tcW w:w="1384" w:type="dxa"/>
            <w:vMerge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Проведение ВПР по биологии и химии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7124AA">
        <w:tc>
          <w:tcPr>
            <w:tcW w:w="1384" w:type="dxa"/>
            <w:vMerge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подготовке к  ОГЭ   и ЕГЭ по биологии и химии на 2020-2021 уч. год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7124AA">
        <w:tc>
          <w:tcPr>
            <w:tcW w:w="1384" w:type="dxa"/>
            <w:vMerge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заседание РМО №1 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7124AA">
        <w:tc>
          <w:tcPr>
            <w:tcW w:w="1384" w:type="dxa"/>
            <w:vMerge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Курсы  в КОГАОУ ДО «Центр дополнительного образования одарённых школьников» «Избранные вопросы подготовки школьников к олимпиадам по химии в условиях ФГОС»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Краснопёрова Н.Л.</w:t>
            </w:r>
          </w:p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0F" w:rsidRPr="007B6BEB" w:rsidTr="007124AA">
        <w:tc>
          <w:tcPr>
            <w:tcW w:w="1384" w:type="dxa"/>
            <w:vMerge w:val="restart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олимпиад по биологии и химии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7124AA">
        <w:tc>
          <w:tcPr>
            <w:tcW w:w="1384" w:type="dxa"/>
            <w:vMerge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Участие в  игре-конкурсе по естествознанию «Человек и природа»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7124AA">
        <w:tc>
          <w:tcPr>
            <w:tcW w:w="1384" w:type="dxa"/>
            <w:vMerge w:val="restart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заседание РМО №2 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7124AA">
        <w:tc>
          <w:tcPr>
            <w:tcW w:w="1384" w:type="dxa"/>
            <w:vMerge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Участие в  районной научно-исследовательской конференции «Исследователи Вятского края»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7124AA">
        <w:tc>
          <w:tcPr>
            <w:tcW w:w="1384" w:type="dxa"/>
            <w:vMerge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Участие  в игре-конкурсе по естествознанию «Астра»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7124AA">
        <w:tc>
          <w:tcPr>
            <w:tcW w:w="1384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Участие в  муниципальном этапе всероссийской олимпиады школьников по биологии и химии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7124AA">
        <w:tc>
          <w:tcPr>
            <w:tcW w:w="1384" w:type="dxa"/>
            <w:vMerge w:val="restart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Участие в  районной научно-практической конференции школьников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7124AA">
        <w:tc>
          <w:tcPr>
            <w:tcW w:w="1384" w:type="dxa"/>
            <w:vMerge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Участие в районной педагогической конференции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7124AA">
        <w:tc>
          <w:tcPr>
            <w:tcW w:w="1384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ЕГЭ по биологии и химии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7124AA">
        <w:tc>
          <w:tcPr>
            <w:tcW w:w="1384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заседание РМО №4 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7124AA">
        <w:tc>
          <w:tcPr>
            <w:tcW w:w="1384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Проведение ВПР в 5-8, 11 классах по биологии и химии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7124AA">
        <w:tc>
          <w:tcPr>
            <w:tcW w:w="1384" w:type="dxa"/>
            <w:vMerge w:val="restart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диагностических работ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7124AA">
        <w:tc>
          <w:tcPr>
            <w:tcW w:w="1384" w:type="dxa"/>
            <w:vMerge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в   течение года каждым педагогом. Отчёт руководителю РМО</w:t>
            </w:r>
          </w:p>
        </w:tc>
        <w:tc>
          <w:tcPr>
            <w:tcW w:w="3591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0F" w:rsidRPr="007B6BEB" w:rsidTr="007124AA">
        <w:tc>
          <w:tcPr>
            <w:tcW w:w="1384" w:type="dxa"/>
            <w:vMerge w:val="restart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  конкурсах, конференциях, олимпиадах  разного уровня</w:t>
            </w:r>
          </w:p>
        </w:tc>
        <w:tc>
          <w:tcPr>
            <w:tcW w:w="3591" w:type="dxa"/>
            <w:vMerge w:val="restart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68340F" w:rsidRPr="007B6BEB" w:rsidTr="007124AA">
        <w:tc>
          <w:tcPr>
            <w:tcW w:w="1384" w:type="dxa"/>
            <w:vMerge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 и аттестации по плану</w:t>
            </w:r>
          </w:p>
        </w:tc>
        <w:tc>
          <w:tcPr>
            <w:tcW w:w="3591" w:type="dxa"/>
            <w:vMerge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40F" w:rsidRPr="007B6BEB" w:rsidTr="007124AA">
        <w:tc>
          <w:tcPr>
            <w:tcW w:w="1384" w:type="dxa"/>
            <w:vMerge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Работа по теме самообразования</w:t>
            </w:r>
          </w:p>
        </w:tc>
        <w:tc>
          <w:tcPr>
            <w:tcW w:w="3591" w:type="dxa"/>
            <w:vMerge/>
          </w:tcPr>
          <w:p w:rsidR="0068340F" w:rsidRPr="007B6BEB" w:rsidRDefault="0068340F" w:rsidP="007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340F" w:rsidRPr="007B6BEB" w:rsidRDefault="0068340F" w:rsidP="0068340F">
      <w:pPr>
        <w:rPr>
          <w:rFonts w:ascii="Times New Roman" w:hAnsi="Times New Roman" w:cs="Times New Roman"/>
          <w:sz w:val="24"/>
          <w:szCs w:val="24"/>
        </w:rPr>
      </w:pPr>
    </w:p>
    <w:p w:rsidR="0068340F" w:rsidRPr="007B6BEB" w:rsidRDefault="0068340F" w:rsidP="0068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6BEB">
        <w:rPr>
          <w:rFonts w:ascii="Times New Roman" w:hAnsi="Times New Roman" w:cs="Times New Roman"/>
          <w:b/>
          <w:sz w:val="24"/>
          <w:szCs w:val="24"/>
          <w:lang w:eastAsia="ru-RU"/>
        </w:rPr>
        <w:t>План работы РМО учителей географии</w:t>
      </w:r>
    </w:p>
    <w:p w:rsidR="0068340F" w:rsidRPr="007B6BEB" w:rsidRDefault="0068340F" w:rsidP="0068340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B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2020-2021 учебный год</w:t>
      </w:r>
    </w:p>
    <w:p w:rsidR="0068340F" w:rsidRPr="007B6BEB" w:rsidRDefault="0068340F" w:rsidP="0068340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340F" w:rsidRPr="007B6BEB" w:rsidRDefault="0068340F" w:rsidP="006834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BEB">
        <w:rPr>
          <w:rFonts w:ascii="Times New Roman" w:hAnsi="Times New Roman" w:cs="Times New Roman"/>
          <w:sz w:val="24"/>
          <w:szCs w:val="24"/>
          <w:lang w:eastAsia="ru-RU"/>
        </w:rPr>
        <w:t>Методическая тема: «Повышение мастерства учителя географии для осуществления качественного образования обучающихся в условиях реализации  ФГОС»</w:t>
      </w:r>
    </w:p>
    <w:p w:rsidR="0068340F" w:rsidRPr="007B6BEB" w:rsidRDefault="0068340F" w:rsidP="006834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340F" w:rsidRPr="007B6BEB" w:rsidRDefault="0068340F" w:rsidP="0068340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6BEB">
        <w:rPr>
          <w:rFonts w:ascii="Times New Roman" w:hAnsi="Times New Roman" w:cs="Times New Roman"/>
          <w:sz w:val="24"/>
          <w:szCs w:val="24"/>
          <w:lang w:eastAsia="ru-RU"/>
        </w:rPr>
        <w:t>Цель работы:   «Развитие творческого потенциала учителя географии, направленного на формирование и развитие личности обучающегося в условиях  реализации  ФГОС»</w:t>
      </w:r>
    </w:p>
    <w:p w:rsidR="0068340F" w:rsidRPr="007B6BEB" w:rsidRDefault="0068340F" w:rsidP="0068340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6BEB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68340F" w:rsidRPr="007B6BEB" w:rsidRDefault="0068340F" w:rsidP="0068340F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7B6BEB">
        <w:rPr>
          <w:rFonts w:ascii="Times New Roman" w:hAnsi="Times New Roman" w:cs="Times New Roman"/>
          <w:sz w:val="24"/>
          <w:szCs w:val="24"/>
          <w:lang w:eastAsia="ru-RU"/>
        </w:rPr>
        <w:t>•             создать условия для обеспечения профессионального, культурного и творческого роста педагогов</w:t>
      </w:r>
      <w:r w:rsidRPr="007B6BE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8340F" w:rsidRPr="007B6BEB" w:rsidRDefault="0068340F" w:rsidP="0068340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6BEB">
        <w:rPr>
          <w:rFonts w:ascii="Times New Roman" w:hAnsi="Times New Roman" w:cs="Times New Roman"/>
          <w:sz w:val="24"/>
          <w:szCs w:val="24"/>
          <w:lang w:eastAsia="ru-RU"/>
        </w:rPr>
        <w:t>•             совершенствовать формы и методы по организации работы с одаренными детьми, определить меры по повышению качества подготовки обучающихся к ВОШ;</w:t>
      </w:r>
    </w:p>
    <w:p w:rsidR="0068340F" w:rsidRPr="007B6BEB" w:rsidRDefault="0068340F" w:rsidP="0068340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6BEB">
        <w:rPr>
          <w:rFonts w:ascii="Times New Roman" w:hAnsi="Times New Roman" w:cs="Times New Roman"/>
          <w:sz w:val="24"/>
          <w:szCs w:val="24"/>
          <w:lang w:eastAsia="ru-RU"/>
        </w:rPr>
        <w:t>•             активизировать работу по привлечению учителей географии к участию в семинарах, конкурсах, Всероссийской предметно-методической олимпиаде работников образовательных организаций;</w:t>
      </w:r>
    </w:p>
    <w:p w:rsidR="0068340F" w:rsidRPr="007B6BEB" w:rsidRDefault="0068340F" w:rsidP="0068340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6BEB">
        <w:rPr>
          <w:rFonts w:ascii="Times New Roman" w:hAnsi="Times New Roman" w:cs="Times New Roman"/>
          <w:sz w:val="24"/>
          <w:szCs w:val="24"/>
          <w:lang w:eastAsia="ru-RU"/>
        </w:rPr>
        <w:t>•             продолжить формирование банка передового педагогического опыта, распространяя его на региональном уровне.</w:t>
      </w:r>
      <w:r w:rsidRPr="007B6B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40F" w:rsidRPr="007B6BEB" w:rsidRDefault="0068340F" w:rsidP="006834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8"/>
        <w:gridCol w:w="2393"/>
        <w:gridCol w:w="2393"/>
      </w:tblGrid>
      <w:tr w:rsidR="0068340F" w:rsidRPr="007B6BEB" w:rsidTr="007970A5">
        <w:tc>
          <w:tcPr>
            <w:tcW w:w="817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8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393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393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68340F" w:rsidRPr="007B6BEB" w:rsidTr="007970A5">
        <w:trPr>
          <w:trHeight w:val="416"/>
        </w:trPr>
        <w:tc>
          <w:tcPr>
            <w:tcW w:w="817" w:type="dxa"/>
            <w:vMerge w:val="restart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68340F" w:rsidRPr="007B6BEB" w:rsidRDefault="0068340F" w:rsidP="007970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РМО:</w:t>
            </w:r>
          </w:p>
          <w:p w:rsidR="0068340F" w:rsidRPr="007B6BEB" w:rsidRDefault="0068340F" w:rsidP="007970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1.Анализ работы РМО учителей географии за 2019-2020 учебный год. </w:t>
            </w:r>
          </w:p>
          <w:p w:rsidR="0068340F" w:rsidRPr="007B6BEB" w:rsidRDefault="0068340F" w:rsidP="007970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Особенности преподавания предмета география  в 2020- 2021 учебном году, УМК.</w:t>
            </w:r>
          </w:p>
          <w:p w:rsidR="0068340F" w:rsidRPr="007B6BEB" w:rsidRDefault="0068340F" w:rsidP="007970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3.ВПР 2020.</w:t>
            </w:r>
          </w:p>
          <w:p w:rsidR="0068340F" w:rsidRPr="007B6BEB" w:rsidRDefault="0068340F" w:rsidP="007970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ВОШ школьный этап.</w:t>
            </w:r>
          </w:p>
          <w:p w:rsidR="0068340F" w:rsidRPr="007B6BEB" w:rsidRDefault="0068340F" w:rsidP="007970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340F" w:rsidRPr="007B6BEB" w:rsidRDefault="0068340F" w:rsidP="007970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000000"/>
            </w:tcBorders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Предейкина И.Л.</w:t>
            </w:r>
          </w:p>
        </w:tc>
      </w:tr>
      <w:tr w:rsidR="0068340F" w:rsidRPr="007B6BEB" w:rsidTr="007970A5">
        <w:trPr>
          <w:trHeight w:val="1407"/>
        </w:trPr>
        <w:tc>
          <w:tcPr>
            <w:tcW w:w="817" w:type="dxa"/>
            <w:vMerge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68340F" w:rsidRPr="007B6BEB" w:rsidRDefault="0068340F" w:rsidP="007970A5">
            <w:pPr>
              <w:pStyle w:val="Default"/>
            </w:pPr>
            <w:r w:rsidRPr="007B6BEB">
              <w:t xml:space="preserve"> Новые технологии преподавания географии. Возможности дистанционного обучения географии.</w:t>
            </w:r>
          </w:p>
        </w:tc>
        <w:tc>
          <w:tcPr>
            <w:tcW w:w="2393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Предейкина И.Л.</w:t>
            </w:r>
          </w:p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40F" w:rsidRPr="007B6BEB" w:rsidTr="007970A5">
        <w:tc>
          <w:tcPr>
            <w:tcW w:w="817" w:type="dxa"/>
            <w:vMerge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68340F" w:rsidRPr="007B6BEB" w:rsidRDefault="0068340F" w:rsidP="007970A5">
            <w:pPr>
              <w:pStyle w:val="Default"/>
            </w:pPr>
            <w:r w:rsidRPr="007B6BEB">
              <w:rPr>
                <w:shd w:val="clear" w:color="auto" w:fill="FFFFFF"/>
              </w:rPr>
              <w:t xml:space="preserve">1. </w:t>
            </w:r>
            <w:r w:rsidRPr="007B6BEB">
              <w:t xml:space="preserve">«Система оценки достижения планируемых результатов по географии при реализации ФГОС» </w:t>
            </w:r>
          </w:p>
          <w:p w:rsidR="0068340F" w:rsidRPr="007B6BEB" w:rsidRDefault="0068340F" w:rsidP="007970A5">
            <w:pPr>
              <w:pStyle w:val="Default"/>
            </w:pPr>
            <w:r w:rsidRPr="007B6BEB">
              <w:rPr>
                <w:shd w:val="clear" w:color="auto" w:fill="FFFFFF"/>
              </w:rPr>
              <w:t>2.Обмен опытом по подготовке обучающихся к итоговой аттестации по географии».</w:t>
            </w:r>
          </w:p>
        </w:tc>
        <w:tc>
          <w:tcPr>
            <w:tcW w:w="2393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393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Предейкина И.Л.</w:t>
            </w:r>
          </w:p>
        </w:tc>
      </w:tr>
      <w:tr w:rsidR="0068340F" w:rsidRPr="007B6BEB" w:rsidTr="007970A5">
        <w:tc>
          <w:tcPr>
            <w:tcW w:w="817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</w:tcPr>
          <w:p w:rsidR="0068340F" w:rsidRPr="007B6BEB" w:rsidRDefault="0068340F" w:rsidP="007970A5">
            <w:pPr>
              <w:pStyle w:val="a6"/>
              <w:jc w:val="both"/>
            </w:pPr>
            <w:r w:rsidRPr="007B6BEB">
              <w:rPr>
                <w:color w:val="000000"/>
              </w:rPr>
              <w:t>Районная научно-практическая конференция для педагогов.</w:t>
            </w:r>
          </w:p>
        </w:tc>
        <w:tc>
          <w:tcPr>
            <w:tcW w:w="2393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393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географии </w:t>
            </w:r>
          </w:p>
        </w:tc>
      </w:tr>
      <w:tr w:rsidR="0068340F" w:rsidRPr="007B6BEB" w:rsidTr="007970A5">
        <w:tc>
          <w:tcPr>
            <w:tcW w:w="817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8" w:type="dxa"/>
          </w:tcPr>
          <w:p w:rsidR="0068340F" w:rsidRPr="007B6BEB" w:rsidRDefault="0068340F" w:rsidP="007970A5">
            <w:pPr>
              <w:pStyle w:val="a6"/>
              <w:jc w:val="both"/>
              <w:rPr>
                <w:color w:val="000000"/>
              </w:rPr>
            </w:pPr>
            <w:r w:rsidRPr="007B6BEB">
              <w:rPr>
                <w:color w:val="000000"/>
              </w:rPr>
              <w:t>Работа с одаренными детьми:</w:t>
            </w:r>
          </w:p>
          <w:p w:rsidR="0068340F" w:rsidRPr="007B6BEB" w:rsidRDefault="0068340F" w:rsidP="007970A5">
            <w:pPr>
              <w:pStyle w:val="a6"/>
              <w:jc w:val="both"/>
            </w:pPr>
            <w:r w:rsidRPr="007B6BEB">
              <w:t>Участие в предметных олимпиадах, конкурсах, конференциях.</w:t>
            </w:r>
          </w:p>
        </w:tc>
        <w:tc>
          <w:tcPr>
            <w:tcW w:w="2393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географии</w:t>
            </w:r>
          </w:p>
        </w:tc>
      </w:tr>
      <w:tr w:rsidR="0068340F" w:rsidRPr="007B6BEB" w:rsidTr="007970A5">
        <w:tc>
          <w:tcPr>
            <w:tcW w:w="817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</w:tcPr>
          <w:p w:rsidR="0068340F" w:rsidRPr="007B6BEB" w:rsidRDefault="0068340F" w:rsidP="007970A5">
            <w:pPr>
              <w:pStyle w:val="a6"/>
              <w:jc w:val="both"/>
              <w:rPr>
                <w:color w:val="000000"/>
              </w:rPr>
            </w:pPr>
            <w:r w:rsidRPr="007B6BEB">
              <w:t xml:space="preserve"> Участие учителей географии в семинарах, конкурсах, Всероссийской предметно-методической олимпиаде работников образовательных организаций</w:t>
            </w:r>
          </w:p>
        </w:tc>
        <w:tc>
          <w:tcPr>
            <w:tcW w:w="2393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географии</w:t>
            </w:r>
          </w:p>
        </w:tc>
      </w:tr>
      <w:tr w:rsidR="0068340F" w:rsidRPr="007B6BEB" w:rsidTr="007970A5">
        <w:tc>
          <w:tcPr>
            <w:tcW w:w="817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</w:tcPr>
          <w:p w:rsidR="0068340F" w:rsidRPr="007B6BEB" w:rsidRDefault="0068340F" w:rsidP="007970A5">
            <w:pPr>
              <w:pStyle w:val="a6"/>
              <w:jc w:val="both"/>
            </w:pPr>
            <w:r w:rsidRPr="007B6BEB">
              <w:t>Повышение квалификации через курсовую подготовку.</w:t>
            </w:r>
          </w:p>
        </w:tc>
        <w:tc>
          <w:tcPr>
            <w:tcW w:w="2393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8340F" w:rsidRPr="007B6BEB" w:rsidRDefault="0068340F" w:rsidP="007970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географии</w:t>
            </w:r>
          </w:p>
        </w:tc>
      </w:tr>
    </w:tbl>
    <w:p w:rsidR="0068340F" w:rsidRPr="007B6BEB" w:rsidRDefault="0068340F" w:rsidP="0068340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340F" w:rsidRPr="007B6BEB" w:rsidRDefault="0068340F" w:rsidP="0068340F">
      <w:pPr>
        <w:rPr>
          <w:rFonts w:ascii="Times New Roman" w:hAnsi="Times New Roman" w:cs="Times New Roman"/>
          <w:sz w:val="24"/>
          <w:szCs w:val="24"/>
        </w:rPr>
      </w:pPr>
    </w:p>
    <w:p w:rsidR="0068340F" w:rsidRPr="007B6BEB" w:rsidRDefault="0068340F" w:rsidP="0068340F">
      <w:pPr>
        <w:rPr>
          <w:rFonts w:ascii="Times New Roman" w:hAnsi="Times New Roman" w:cs="Times New Roman"/>
          <w:sz w:val="24"/>
          <w:szCs w:val="24"/>
        </w:rPr>
      </w:pPr>
    </w:p>
    <w:p w:rsidR="0017527A" w:rsidRPr="007B6BEB" w:rsidRDefault="0017527A" w:rsidP="007B6B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527A" w:rsidRPr="007B6BEB" w:rsidSect="0050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538"/>
    <w:multiLevelType w:val="hybridMultilevel"/>
    <w:tmpl w:val="B608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27CA"/>
    <w:multiLevelType w:val="hybridMultilevel"/>
    <w:tmpl w:val="05A85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953DD"/>
    <w:multiLevelType w:val="hybridMultilevel"/>
    <w:tmpl w:val="2BCA441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13D1732"/>
    <w:multiLevelType w:val="hybridMultilevel"/>
    <w:tmpl w:val="FCCA91AE"/>
    <w:lvl w:ilvl="0" w:tplc="89CE3F1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B5B3B84"/>
    <w:multiLevelType w:val="hybridMultilevel"/>
    <w:tmpl w:val="F4EEE3C8"/>
    <w:lvl w:ilvl="0" w:tplc="B34AB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B0624"/>
    <w:multiLevelType w:val="hybridMultilevel"/>
    <w:tmpl w:val="A91E7DF8"/>
    <w:lvl w:ilvl="0" w:tplc="14AEC074">
      <w:start w:val="1"/>
      <w:numFmt w:val="decimal"/>
      <w:lvlText w:val="%1."/>
      <w:lvlJc w:val="left"/>
      <w:pPr>
        <w:ind w:left="90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8D47487"/>
    <w:multiLevelType w:val="hybridMultilevel"/>
    <w:tmpl w:val="46D0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A4E46"/>
    <w:multiLevelType w:val="hybridMultilevel"/>
    <w:tmpl w:val="55003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13B94"/>
    <w:multiLevelType w:val="hybridMultilevel"/>
    <w:tmpl w:val="176287A0"/>
    <w:lvl w:ilvl="0" w:tplc="38E079F4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39A33CC"/>
    <w:multiLevelType w:val="hybridMultilevel"/>
    <w:tmpl w:val="50AE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34377"/>
    <w:multiLevelType w:val="hybridMultilevel"/>
    <w:tmpl w:val="D044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7286D"/>
    <w:multiLevelType w:val="hybridMultilevel"/>
    <w:tmpl w:val="2E5035FC"/>
    <w:lvl w:ilvl="0" w:tplc="89CE3F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E3636B"/>
    <w:multiLevelType w:val="hybridMultilevel"/>
    <w:tmpl w:val="E122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B2914"/>
    <w:multiLevelType w:val="hybridMultilevel"/>
    <w:tmpl w:val="13CC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A1B10"/>
    <w:multiLevelType w:val="hybridMultilevel"/>
    <w:tmpl w:val="F2485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9"/>
  </w:num>
  <w:num w:numId="5">
    <w:abstractNumId w:val="4"/>
  </w:num>
  <w:num w:numId="6">
    <w:abstractNumId w:val="7"/>
  </w:num>
  <w:num w:numId="7">
    <w:abstractNumId w:val="12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044FC"/>
    <w:rsid w:val="001142C5"/>
    <w:rsid w:val="0017527A"/>
    <w:rsid w:val="00222AB0"/>
    <w:rsid w:val="00251232"/>
    <w:rsid w:val="003044FC"/>
    <w:rsid w:val="004610C0"/>
    <w:rsid w:val="00503C23"/>
    <w:rsid w:val="005C010A"/>
    <w:rsid w:val="005C7C64"/>
    <w:rsid w:val="0068340F"/>
    <w:rsid w:val="007124AA"/>
    <w:rsid w:val="007B6BEB"/>
    <w:rsid w:val="00893967"/>
    <w:rsid w:val="008C12BE"/>
    <w:rsid w:val="00C51E82"/>
    <w:rsid w:val="00C72D09"/>
    <w:rsid w:val="00E933EC"/>
    <w:rsid w:val="00FA6681"/>
    <w:rsid w:val="00FD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23"/>
  </w:style>
  <w:style w:type="paragraph" w:styleId="1">
    <w:name w:val="heading 1"/>
    <w:basedOn w:val="a"/>
    <w:link w:val="10"/>
    <w:qFormat/>
    <w:rsid w:val="005C010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044FC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3044FC"/>
    <w:rPr>
      <w:szCs w:val="32"/>
    </w:rPr>
  </w:style>
  <w:style w:type="paragraph" w:customStyle="1" w:styleId="c0">
    <w:name w:val="c0"/>
    <w:basedOn w:val="a"/>
    <w:rsid w:val="001752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752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7527A"/>
  </w:style>
  <w:style w:type="character" w:customStyle="1" w:styleId="c1">
    <w:name w:val="c1"/>
    <w:basedOn w:val="a0"/>
    <w:rsid w:val="0017527A"/>
  </w:style>
  <w:style w:type="character" w:customStyle="1" w:styleId="c4">
    <w:name w:val="c4"/>
    <w:basedOn w:val="a0"/>
    <w:rsid w:val="0017527A"/>
  </w:style>
  <w:style w:type="character" w:customStyle="1" w:styleId="c7">
    <w:name w:val="c7"/>
    <w:basedOn w:val="a0"/>
    <w:rsid w:val="0017527A"/>
  </w:style>
  <w:style w:type="character" w:customStyle="1" w:styleId="c3">
    <w:name w:val="c3"/>
    <w:basedOn w:val="a0"/>
    <w:rsid w:val="0017527A"/>
  </w:style>
  <w:style w:type="character" w:customStyle="1" w:styleId="c8">
    <w:name w:val="c8"/>
    <w:basedOn w:val="a0"/>
    <w:rsid w:val="0017527A"/>
  </w:style>
  <w:style w:type="table" w:styleId="a5">
    <w:name w:val="Table Grid"/>
    <w:basedOn w:val="a1"/>
    <w:uiPriority w:val="39"/>
    <w:rsid w:val="00175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834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340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0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uiPriority w:val="22"/>
    <w:qFormat/>
    <w:rsid w:val="005C010A"/>
    <w:rPr>
      <w:b/>
      <w:bCs/>
    </w:rPr>
  </w:style>
  <w:style w:type="character" w:customStyle="1" w:styleId="c16">
    <w:name w:val="c16"/>
    <w:basedOn w:val="a0"/>
    <w:rsid w:val="005C010A"/>
  </w:style>
  <w:style w:type="paragraph" w:customStyle="1" w:styleId="western">
    <w:name w:val="western"/>
    <w:basedOn w:val="a"/>
    <w:rsid w:val="005C01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7B6BEB"/>
    <w:rPr>
      <w:color w:val="000080"/>
      <w:u w:val="single"/>
    </w:rPr>
  </w:style>
  <w:style w:type="paragraph" w:styleId="a9">
    <w:name w:val="footer"/>
    <w:basedOn w:val="a"/>
    <w:link w:val="aa"/>
    <w:rsid w:val="007B6BEB"/>
    <w:pPr>
      <w:tabs>
        <w:tab w:val="center" w:pos="4677"/>
        <w:tab w:val="right" w:pos="9355"/>
      </w:tabs>
      <w:suppressAutoHyphens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a">
    <w:name w:val="Нижний колонтитул Знак"/>
    <w:basedOn w:val="a0"/>
    <w:link w:val="a9"/>
    <w:rsid w:val="007B6B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header"/>
    <w:basedOn w:val="a"/>
    <w:link w:val="ac"/>
    <w:uiPriority w:val="99"/>
    <w:semiHidden/>
    <w:unhideWhenUsed/>
    <w:rsid w:val="007B6BEB"/>
    <w:pPr>
      <w:tabs>
        <w:tab w:val="center" w:pos="4677"/>
        <w:tab w:val="right" w:pos="9355"/>
      </w:tabs>
      <w:suppressAutoHyphens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7B6BEB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B6BE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01">
    <w:name w:val="fontstyle01"/>
    <w:basedOn w:val="a0"/>
    <w:rsid w:val="007B6BE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7B6BEB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B6BEB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uga-class.ucoz.ru/index/segodnja_na_urokakh/0-48" TargetMode="External"/><Relationship Id="rId5" Type="http://schemas.openxmlformats.org/officeDocument/2006/relationships/hyperlink" Target="http://bhsch2.ucoz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4227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user</cp:lastModifiedBy>
  <cp:revision>13</cp:revision>
  <dcterms:created xsi:type="dcterms:W3CDTF">2020-09-22T05:53:00Z</dcterms:created>
  <dcterms:modified xsi:type="dcterms:W3CDTF">2021-07-08T05:49:00Z</dcterms:modified>
</cp:coreProperties>
</file>