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44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816506pt;height:47.5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316" w:lineRule="exact"/>
        <w:ind w:right="6"/>
        <w:jc w:val="center"/>
        <w:rPr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Постан. по внес. измен. 01.2019" w:id="2"/>
      <w:bookmarkEnd w:id="2"/>
      <w:r>
        <w:rPr>
          <w:b w:val="0"/>
          <w:bCs w:val="0"/>
        </w:rPr>
      </w:r>
      <w:r>
        <w:rPr>
          <w:spacing w:val="-2"/>
          <w:w w:val="100"/>
        </w:rPr>
        <w:t>АДМ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РА</w:t>
      </w:r>
      <w:r>
        <w:rPr>
          <w:spacing w:val="-1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b w:val="0"/>
          <w:bCs w:val="0"/>
          <w:w w:val="100"/>
        </w:rPr>
      </w:r>
    </w:p>
    <w:p>
      <w:pPr>
        <w:spacing w:line="322" w:lineRule="exact" w:before="3"/>
        <w:ind w:left="1049" w:right="105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УН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УНИ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НО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ЙОНА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32" w:val="left" w:leader="none"/>
        </w:tabs>
        <w:ind w:left="0" w:right="6"/>
        <w:jc w:val="center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ab/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u w:val="single" w:color="0000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u w:val="single" w:color="0000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u w:val="single" w:color="000000"/>
        </w:rPr>
        <w:t>20</w:t>
      </w:r>
      <w:r>
        <w:rPr>
          <w:rFonts w:ascii="Times New Roman" w:hAnsi="Times New Roman" w:cs="Times New Roman" w:eastAsia="Times New Roman"/>
          <w:spacing w:val="1"/>
          <w:w w:val="100"/>
          <w:u w:val="single" w:color="000000"/>
        </w:rPr>
        <w:t>1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>9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1457" w:val="left" w:leader="none"/>
        </w:tabs>
        <w:spacing w:before="2"/>
        <w:ind w:left="0" w:right="10"/>
        <w:jc w:val="center"/>
      </w:pPr>
      <w:r>
        <w:rPr>
          <w:w w:val="226"/>
        </w:rPr>
      </w:r>
      <w:r>
        <w:rPr>
          <w:w w:val="226"/>
          <w:u w:val="single" w:color="000000"/>
        </w:rPr>
        <w:t> </w:t>
      </w:r>
      <w:r>
        <w:rPr>
          <w:spacing w:val="-20"/>
          <w:w w:val="100"/>
          <w:u w:val="single" w:color="000000"/>
        </w:rPr>
        <w:t> </w:t>
      </w:r>
      <w:r>
        <w:rPr>
          <w:spacing w:val="-20"/>
          <w:w w:val="100"/>
        </w:rPr>
      </w:r>
      <w:r>
        <w:rPr>
          <w:w w:val="100"/>
        </w:rPr>
        <w:t>№</w:t>
      </w:r>
      <w:r>
        <w:rPr>
          <w:w w:val="100"/>
        </w:rPr>
        <w:t>  </w:t>
      </w:r>
      <w:r>
        <w:rPr>
          <w:w w:val="226"/>
        </w:rPr>
      </w:r>
      <w:r>
        <w:rPr>
          <w:w w:val="226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spacing w:line="275" w:lineRule="exact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г.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22" w:lineRule="exact"/>
        <w:ind w:left="737" w:right="745" w:hanging="1"/>
        <w:jc w:val="center"/>
        <w:rPr>
          <w:b w:val="0"/>
          <w:bCs w:val="0"/>
        </w:rPr>
      </w:pP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вн</w:t>
      </w:r>
      <w:r>
        <w:rPr>
          <w:w w:val="100"/>
        </w:rPr>
        <w:t>есе</w:t>
      </w:r>
      <w:r>
        <w:rPr>
          <w:spacing w:val="-1"/>
          <w:w w:val="100"/>
        </w:rPr>
        <w:t>ни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из</w:t>
      </w:r>
      <w:r>
        <w:rPr>
          <w:w w:val="100"/>
        </w:rPr>
        <w:t>ме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4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ции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ц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3</w:t>
      </w:r>
      <w:r>
        <w:rPr>
          <w:spacing w:val="-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6</w:t>
      </w:r>
      <w:r>
        <w:rPr>
          <w:w w:val="100"/>
        </w:rPr>
        <w:t>6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22" w:lineRule="exact"/>
        <w:ind w:left="101" w:right="107" w:firstLine="708"/>
        <w:jc w:val="both"/>
      </w:pPr>
      <w:r>
        <w:rPr>
          <w:spacing w:val="-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ТАНО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Т: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1517" w:val="left" w:leader="none"/>
        </w:tabs>
        <w:spacing w:line="322" w:lineRule="exact" w:before="2"/>
        <w:ind w:left="101" w:right="106" w:firstLine="720"/>
        <w:jc w:val="both"/>
      </w:pPr>
      <w:r>
        <w:rPr>
          <w:spacing w:val="-1"/>
          <w:w w:val="100"/>
        </w:rPr>
        <w:t>В</w:t>
      </w:r>
      <w:r>
        <w:rPr>
          <w:w w:val="100"/>
        </w:rPr>
        <w:t>нес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ение</w:t>
      </w:r>
      <w:r>
        <w:rPr>
          <w:spacing w:val="24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ции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w w:val="100"/>
        </w:rPr>
        <w:t>№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6</w:t>
      </w:r>
      <w:r>
        <w:rPr>
          <w:w w:val="100"/>
        </w:rPr>
        <w:t>6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«Об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«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5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са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ж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й»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w w:val="100"/>
        </w:rPr>
        <w:t>8</w:t>
      </w:r>
      <w:r>
        <w:rPr>
          <w:spacing w:val="2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од</w:t>
      </w:r>
      <w:r>
        <w:rPr>
          <w:w w:val="100"/>
        </w:rPr>
        <w:t>ы»</w:t>
      </w:r>
      <w:r>
        <w:rPr>
          <w:spacing w:val="69"/>
          <w:w w:val="100"/>
        </w:rPr>
        <w:t> </w:t>
      </w:r>
      <w:r>
        <w:rPr>
          <w:w w:val="100"/>
        </w:rPr>
        <w:t>(с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нес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4</w:t>
      </w:r>
    </w:p>
    <w:p>
      <w:pPr>
        <w:pStyle w:val="BodyText"/>
        <w:spacing w:line="322" w:lineRule="exact" w:before="2"/>
        <w:ind w:left="101" w:right="108" w:hanging="3"/>
        <w:jc w:val="center"/>
      </w:pPr>
      <w:r>
        <w:rPr>
          <w:w w:val="100"/>
        </w:rPr>
        <w:t>№</w:t>
      </w:r>
      <w:r>
        <w:rPr>
          <w:spacing w:val="-2"/>
          <w:w w:val="100"/>
        </w:rPr>
        <w:t>13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№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5</w:t>
      </w:r>
      <w:r>
        <w:rPr>
          <w:w w:val="100"/>
        </w:rPr>
        <w:t>9,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07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№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57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18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№</w:t>
      </w:r>
      <w:r>
        <w:rPr>
          <w:spacing w:val="-2"/>
          <w:w w:val="100"/>
        </w:rPr>
        <w:t>6</w:t>
      </w:r>
      <w:r>
        <w:rPr>
          <w:spacing w:val="1"/>
          <w:w w:val="100"/>
        </w:rPr>
        <w:t>59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09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10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4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№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20</w:t>
      </w:r>
      <w:r>
        <w:rPr>
          <w:spacing w:val="1"/>
          <w:w w:val="100"/>
        </w:rPr>
        <w:t>1</w:t>
      </w:r>
      <w:r>
        <w:rPr>
          <w:w w:val="100"/>
        </w:rPr>
        <w:t>4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№9</w:t>
      </w:r>
      <w:r>
        <w:rPr>
          <w:spacing w:val="1"/>
          <w:w w:val="100"/>
        </w:rPr>
        <w:t>4</w:t>
      </w:r>
      <w:r>
        <w:rPr>
          <w:w w:val="100"/>
        </w:rPr>
        <w:t>3,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20</w:t>
      </w:r>
      <w:r>
        <w:rPr>
          <w:spacing w:val="1"/>
          <w:w w:val="100"/>
        </w:rPr>
        <w:t>1</w:t>
      </w:r>
      <w:r>
        <w:rPr>
          <w:w w:val="100"/>
        </w:rPr>
        <w:t>4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</w:rPr>
        <w:t>11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20</w:t>
      </w:r>
      <w:r>
        <w:rPr>
          <w:spacing w:val="1"/>
          <w:w w:val="100"/>
        </w:rPr>
        <w:t>1</w:t>
      </w:r>
      <w:r>
        <w:rPr>
          <w:w w:val="100"/>
        </w:rPr>
        <w:t>5</w:t>
      </w:r>
    </w:p>
    <w:p>
      <w:pPr>
        <w:pStyle w:val="BodyText"/>
        <w:spacing w:line="322" w:lineRule="exact"/>
        <w:ind w:left="101" w:right="107"/>
        <w:jc w:val="center"/>
      </w:pPr>
      <w:r>
        <w:rPr>
          <w:w w:val="100"/>
        </w:rPr>
        <w:t>№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12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№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№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9</w:t>
      </w:r>
      <w:r>
        <w:rPr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10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№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22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01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№</w:t>
      </w:r>
      <w:r>
        <w:rPr>
          <w:spacing w:val="1"/>
          <w:w w:val="100"/>
        </w:rPr>
        <w:t>27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№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№1</w:t>
      </w:r>
      <w:r>
        <w:rPr>
          <w:spacing w:val="1"/>
          <w:w w:val="100"/>
        </w:rPr>
        <w:t>2</w:t>
      </w:r>
      <w:r>
        <w:rPr>
          <w:w w:val="100"/>
        </w:rPr>
        <w:t>5,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2016</w:t>
      </w:r>
      <w:r>
        <w:rPr>
          <w:w w:val="100"/>
        </w:rPr>
      </w:r>
    </w:p>
    <w:p>
      <w:pPr>
        <w:pStyle w:val="BodyText"/>
        <w:spacing w:line="322" w:lineRule="exact"/>
        <w:ind w:left="101" w:right="109" w:hanging="2"/>
        <w:jc w:val="center"/>
      </w:pPr>
      <w:r>
        <w:rPr>
          <w:w w:val="100"/>
        </w:rPr>
        <w:t>№</w:t>
      </w:r>
      <w:r>
        <w:rPr>
          <w:spacing w:val="-2"/>
          <w:w w:val="100"/>
        </w:rPr>
        <w:t>19</w:t>
      </w:r>
      <w:r>
        <w:rPr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№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2</w:t>
      </w:r>
      <w:r>
        <w:rPr>
          <w:w w:val="100"/>
        </w:rPr>
        <w:t>3,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07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№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93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08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№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54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05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09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№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26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spacing w:val="-2"/>
          <w:w w:val="100"/>
        </w:rPr>
        <w:t>№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01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2017</w:t>
      </w:r>
      <w:r>
        <w:rPr>
          <w:w w:val="100"/>
        </w:rPr>
      </w:r>
    </w:p>
    <w:p>
      <w:pPr>
        <w:pStyle w:val="BodyText"/>
        <w:spacing w:line="318" w:lineRule="exact"/>
        <w:ind w:left="104" w:right="110"/>
        <w:jc w:val="center"/>
      </w:pPr>
      <w:r>
        <w:rPr>
          <w:w w:val="100"/>
        </w:rPr>
        <w:t>№</w:t>
      </w:r>
      <w:r>
        <w:rPr>
          <w:spacing w:val="-2"/>
          <w:w w:val="100"/>
        </w:rPr>
        <w:t>36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15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№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w w:val="100"/>
        </w:rPr>
        <w:t>№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14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02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№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34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</w:p>
    <w:p>
      <w:pPr>
        <w:pStyle w:val="BodyText"/>
        <w:tabs>
          <w:tab w:pos="1573" w:val="left" w:leader="none"/>
          <w:tab w:pos="2646" w:val="left" w:leader="none"/>
          <w:tab w:pos="3224" w:val="left" w:leader="none"/>
          <w:tab w:pos="4799" w:val="left" w:leader="none"/>
          <w:tab w:pos="5872" w:val="left" w:leader="none"/>
          <w:tab w:pos="6448" w:val="left" w:leader="none"/>
          <w:tab w:pos="8023" w:val="left" w:leader="none"/>
          <w:tab w:pos="9096" w:val="left" w:leader="none"/>
        </w:tabs>
        <w:spacing w:before="2"/>
        <w:ind w:left="0" w:right="5"/>
        <w:jc w:val="center"/>
      </w:pPr>
      <w:r>
        <w:rPr>
          <w:spacing w:val="1"/>
          <w:w w:val="100"/>
        </w:rPr>
        <w:t>27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03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w w:val="100"/>
        </w:rPr>
        <w:tab/>
      </w:r>
      <w:r>
        <w:rPr>
          <w:w w:val="100"/>
        </w:rPr>
        <w:t>№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ab/>
      </w:r>
      <w:r>
        <w:rPr>
          <w:spacing w:val="-2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w w:val="100"/>
        </w:rPr>
        <w:tab/>
      </w:r>
      <w:r>
        <w:rPr>
          <w:w w:val="100"/>
        </w:rPr>
        <w:t>№</w:t>
      </w:r>
      <w:r>
        <w:rPr>
          <w:spacing w:val="-2"/>
          <w:w w:val="100"/>
        </w:rPr>
        <w:t>41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w w:val="100"/>
        </w:rPr>
        <w:tab/>
      </w:r>
      <w:r>
        <w:rPr>
          <w:w w:val="100"/>
        </w:rPr>
        <w:t>№</w:t>
      </w:r>
      <w:r>
        <w:rPr>
          <w:spacing w:val="-2"/>
          <w:w w:val="100"/>
        </w:rPr>
        <w:t>54</w:t>
      </w:r>
      <w:r>
        <w:rPr>
          <w:w w:val="100"/>
        </w:rPr>
        <w:t>6,</w:t>
      </w:r>
      <w:r>
        <w:rPr>
          <w:w w:val="100"/>
        </w:rPr>
        <w:tab/>
      </w:r>
      <w:r>
        <w:rPr>
          <w:spacing w:val="-2"/>
          <w:w w:val="100"/>
        </w:rPr>
        <w:t>о</w:t>
      </w:r>
      <w:r>
        <w:rPr>
          <w:w w:val="100"/>
        </w:rPr>
        <w:t>т</w:t>
      </w:r>
    </w:p>
    <w:p>
      <w:pPr>
        <w:pStyle w:val="BodyText"/>
        <w:tabs>
          <w:tab w:pos="2426" w:val="left" w:leader="none"/>
          <w:tab w:pos="3825" w:val="left" w:leader="none"/>
          <w:tab w:pos="5408" w:val="left" w:leader="none"/>
          <w:tab w:pos="5855" w:val="left" w:leader="none"/>
          <w:tab w:pos="8067" w:val="left" w:leader="none"/>
        </w:tabs>
        <w:spacing w:line="322" w:lineRule="exact"/>
        <w:ind w:left="0" w:right="5"/>
        <w:jc w:val="center"/>
      </w:pP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4"/>
          <w:w w:val="100"/>
        </w:rPr>
        <w:t>.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18</w:t>
      </w:r>
      <w:r>
        <w:rPr>
          <w:w w:val="100"/>
        </w:rPr>
        <w:t>№</w:t>
      </w:r>
      <w:r>
        <w:rPr>
          <w:spacing w:val="-2"/>
          <w:w w:val="100"/>
        </w:rPr>
        <w:t>65</w:t>
      </w:r>
      <w:r>
        <w:rPr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д</w:t>
      </w:r>
      <w:r>
        <w:rPr>
          <w:w w:val="100"/>
        </w:rPr>
        <w:t>ив</w:t>
      </w:r>
      <w:r>
        <w:rPr>
          <w:w w:val="100"/>
        </w:rPr>
        <w:tab/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е</w:t>
      </w:r>
    </w:p>
    <w:p>
      <w:pPr>
        <w:pStyle w:val="BodyText"/>
        <w:spacing w:line="322" w:lineRule="exact" w:before="3"/>
        <w:ind w:left="101" w:right="108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«</w:t>
      </w:r>
      <w:r>
        <w:rPr>
          <w:spacing w:val="-2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нса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ег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же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»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01</w:t>
      </w:r>
      <w:r>
        <w:rPr>
          <w:w w:val="100"/>
        </w:rPr>
        <w:t>8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ы»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ее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517" w:val="left" w:leader="none"/>
        </w:tabs>
        <w:spacing w:line="268" w:lineRule="auto" w:before="29"/>
        <w:ind w:left="101" w:right="108" w:firstLine="708"/>
        <w:jc w:val="both"/>
      </w:pPr>
      <w:r>
        <w:rPr>
          <w:spacing w:val="-2"/>
          <w:w w:val="100"/>
        </w:rPr>
        <w:t>Н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3"/>
          <w:w w:val="100"/>
        </w:rPr>
        <w:t>щ</w:t>
      </w:r>
      <w:r>
        <w:rPr>
          <w:w w:val="100"/>
        </w:rPr>
        <w:t>ее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ает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си</w:t>
      </w:r>
      <w:r>
        <w:rPr>
          <w:spacing w:val="1"/>
          <w:w w:val="100"/>
        </w:rPr>
        <w:t>л</w:t>
      </w:r>
      <w:r>
        <w:rPr>
          <w:w w:val="100"/>
        </w:rPr>
        <w:t>у</w:t>
      </w:r>
      <w:r>
        <w:rPr>
          <w:spacing w:val="11"/>
          <w:w w:val="100"/>
        </w:rPr>
        <w:t> </w:t>
      </w:r>
      <w:r>
        <w:rPr>
          <w:w w:val="100"/>
        </w:rPr>
        <w:t>со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left="101" w:right="6561"/>
        <w:jc w:val="left"/>
      </w:pP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</w:p>
    <w:p>
      <w:pPr>
        <w:pStyle w:val="BodyText"/>
        <w:spacing w:line="320" w:lineRule="exact"/>
        <w:ind w:left="101" w:right="820"/>
        <w:jc w:val="both"/>
      </w:pP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                                                           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А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иц</w:t>
      </w:r>
      <w:r>
        <w:rPr>
          <w:spacing w:val="-2"/>
          <w:w w:val="100"/>
        </w:rPr>
        <w:t>и</w:t>
      </w:r>
      <w:r>
        <w:rPr>
          <w:w w:val="100"/>
        </w:rPr>
        <w:t>на</w:t>
      </w:r>
    </w:p>
    <w:p>
      <w:pPr>
        <w:spacing w:after="0" w:line="320" w:lineRule="exact"/>
        <w:jc w:val="both"/>
        <w:sectPr>
          <w:type w:val="continuous"/>
          <w:pgSz w:w="11907" w:h="16840"/>
          <w:pgMar w:top="60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4"/>
        <w:ind w:left="101" w:right="7105"/>
        <w:jc w:val="both"/>
      </w:pPr>
      <w:r>
        <w:rPr>
          <w:spacing w:val="-2"/>
          <w:w w:val="100"/>
        </w:rPr>
        <w:t>ПО</w:t>
      </w:r>
      <w:r>
        <w:rPr>
          <w:w w:val="100"/>
        </w:rPr>
        <w:t>ДГ</w:t>
      </w:r>
      <w:r>
        <w:rPr>
          <w:spacing w:val="-2"/>
          <w:w w:val="100"/>
        </w:rPr>
        <w:t>ОТО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ЕНО:</w:t>
      </w:r>
      <w:r>
        <w:rPr>
          <w:w w:val="100"/>
        </w:rPr>
      </w:r>
    </w:p>
    <w:p>
      <w:pPr>
        <w:pStyle w:val="BodyText"/>
        <w:spacing w:line="324" w:lineRule="exact" w:before="1"/>
        <w:ind w:left="101" w:right="3877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на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spacing w:line="317" w:lineRule="exact"/>
        <w:ind w:left="101" w:right="646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pStyle w:val="BodyText"/>
        <w:spacing w:line="322" w:lineRule="exact"/>
        <w:ind w:left="101" w:right="109"/>
        <w:jc w:val="both"/>
      </w:pP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w w:val="100"/>
        </w:rPr>
        <w:t>сек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оро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                                                 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ш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7262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АНО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spacing w:line="322" w:lineRule="exact" w:before="3"/>
        <w:ind w:left="101" w:right="4300" w:firstLine="0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ник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ния</w:t>
      </w:r>
      <w:r>
        <w:rPr>
          <w:spacing w:val="-3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нс</w:t>
      </w:r>
      <w:r>
        <w:rPr>
          <w:spacing w:val="1"/>
          <w:w w:val="100"/>
        </w:rPr>
        <w:t>о</w:t>
      </w:r>
      <w:r>
        <w:rPr>
          <w:w w:val="100"/>
        </w:rPr>
        <w:t>в</w:t>
      </w:r>
    </w:p>
    <w:p>
      <w:pPr>
        <w:pStyle w:val="BodyText"/>
        <w:spacing w:line="320" w:lineRule="exact"/>
        <w:ind w:left="101" w:right="5434"/>
        <w:jc w:val="both"/>
      </w:pP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spacing w:line="322" w:lineRule="exact"/>
        <w:ind w:left="101" w:right="541"/>
        <w:jc w:val="both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                                                           </w:t>
      </w:r>
      <w:r>
        <w:rPr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а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left="101" w:right="5434" w:hanging="1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spacing w:line="318" w:lineRule="exact"/>
        <w:ind w:left="101" w:right="340"/>
        <w:jc w:val="both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                                                           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left="101" w:right="5434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ом</w:t>
      </w:r>
      <w:r>
        <w:rPr>
          <w:spacing w:val="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spacing w:line="318" w:lineRule="exact"/>
        <w:ind w:left="101" w:right="254"/>
        <w:jc w:val="both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                                                            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Е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ае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left="101" w:right="4940"/>
        <w:jc w:val="left"/>
      </w:pP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ст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ения</w:t>
      </w:r>
      <w:r>
        <w:rPr>
          <w:spacing w:val="-3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</w:p>
    <w:p>
      <w:pPr>
        <w:pStyle w:val="BodyText"/>
        <w:spacing w:line="320" w:lineRule="exact"/>
        <w:ind w:left="101" w:right="251"/>
        <w:jc w:val="both"/>
      </w:pP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                            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599"/>
        <w:jc w:val="both"/>
      </w:pP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-2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нс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</w:t>
      </w:r>
      <w:r>
        <w:rPr>
          <w:spacing w:val="-2"/>
          <w:w w:val="100"/>
        </w:rPr>
        <w:t>он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ке,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егис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НПА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left="101" w:right="107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w w:val="100"/>
        </w:rPr>
        <w:t>ит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анию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не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нци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w w:val="100"/>
        </w:rPr>
        <w:t>с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се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не</w:t>
      </w:r>
      <w:r>
        <w:rPr>
          <w:spacing w:val="-3"/>
          <w:w w:val="100"/>
        </w:rPr>
        <w:t>т</w:t>
      </w:r>
      <w:r>
        <w:rPr>
          <w:w w:val="100"/>
        </w:rPr>
        <w:t>»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ht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w w:val="100"/>
        </w:rPr>
        <w:t>/</w:t>
      </w:r>
      <w:r>
        <w:rPr>
          <w:rFonts w:ascii="Times New Roman" w:hAnsi="Times New Roman" w:cs="Times New Roman" w:eastAsia="Times New Roman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pacing w:val="-2"/>
            <w:w w:val="100"/>
          </w:rPr>
          <w:t>www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spacing w:val="1"/>
            <w:w w:val="100"/>
          </w:rPr>
          <w:t>bh</w:t>
        </w:r>
        <w:r>
          <w:rPr>
            <w:rFonts w:ascii="Times New Roman" w:hAnsi="Times New Roman" w:cs="Times New Roman" w:eastAsia="Times New Roman"/>
            <w:w w:val="100"/>
          </w:rPr>
          <w:t>r</w:t>
        </w:r>
        <w:r>
          <w:rPr>
            <w:rFonts w:ascii="Times New Roman" w:hAnsi="Times New Roman" w:cs="Times New Roman" w:eastAsia="Times New Roman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pacing w:val="-2"/>
            <w:w w:val="100"/>
          </w:rPr>
          <w:t>i</w:t>
        </w:r>
        <w:r>
          <w:rPr>
            <w:rFonts w:ascii="Times New Roman" w:hAnsi="Times New Roman" w:cs="Times New Roman" w:eastAsia="Times New Roman"/>
            <w:spacing w:val="1"/>
            <w:w w:val="100"/>
          </w:rPr>
          <w:t>on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spacing w:val="-3"/>
            <w:w w:val="100"/>
          </w:rPr>
          <w:t>r</w:t>
        </w:r>
        <w:r>
          <w:rPr>
            <w:rFonts w:ascii="Times New Roman" w:hAnsi="Times New Roman" w:cs="Times New Roman" w:eastAsia="Times New Roman"/>
            <w:spacing w:val="-2"/>
            <w:w w:val="100"/>
          </w:rPr>
          <w:t>u</w:t>
        </w:r>
        <w:r>
          <w:rPr>
            <w:rFonts w:ascii="Times New Roman" w:hAnsi="Times New Roman" w:cs="Times New Roman" w:eastAsia="Times New Roman"/>
            <w:w w:val="100"/>
          </w:rPr>
          <w:t>/</w:t>
        </w:r>
      </w:hyperlink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</w:rPr>
        <w:sectPr>
          <w:pgSz w:w="11907" w:h="16840"/>
          <w:pgMar w:top="1560" w:bottom="280" w:left="1600" w:right="740"/>
        </w:sectPr>
      </w:pPr>
    </w:p>
    <w:p>
      <w:pPr>
        <w:pStyle w:val="BodyText"/>
        <w:spacing w:line="481" w:lineRule="auto" w:before="58"/>
        <w:ind w:left="5064" w:right="255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ЖД</w:t>
      </w:r>
      <w:r>
        <w:rPr>
          <w:rFonts w:ascii="Times New Roman" w:hAnsi="Times New Roman" w:cs="Times New Roman" w:eastAsia="Times New Roman"/>
          <w:spacing w:val="-2"/>
          <w:w w:val="100"/>
        </w:rPr>
        <w:t>ЕНЫ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9"/>
        <w:ind w:left="506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ием</w:t>
      </w:r>
    </w:p>
    <w:p>
      <w:pPr>
        <w:pStyle w:val="BodyText"/>
        <w:spacing w:line="322" w:lineRule="exact" w:before="3"/>
        <w:ind w:left="5064" w:right="34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</w:p>
    <w:p>
      <w:pPr>
        <w:pStyle w:val="BodyText"/>
        <w:spacing w:line="318" w:lineRule="exact"/>
        <w:ind w:left="506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9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1" w:lineRule="auto"/>
        <w:ind w:left="102" w:right="110" w:hanging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ми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320" w:lineRule="exact"/>
        <w:ind w:left="0" w:right="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01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090" w:val="left" w:leader="none"/>
        </w:tabs>
        <w:ind w:left="809" w:right="0" w:hanging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2"/>
        </w:numPr>
        <w:tabs>
          <w:tab w:pos="1339" w:val="left" w:leader="none"/>
        </w:tabs>
        <w:spacing w:line="361" w:lineRule="auto"/>
        <w:ind w:left="101" w:right="106" w:firstLine="708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9.149498pt;margin-top:64.762505pt;width:474.221pt;height:387.46pt;mso-position-horizontal-relative:page;mso-position-vertical-relative:paragraph;z-index:-452" coordorigin="1583,1295" coordsize="9484,7749">
            <v:group style="position:absolute;left:1589;top:1301;width:9473;height:2" coordorigin="1589,1301" coordsize="9473,2">
              <v:shape style="position:absolute;left:1589;top:1301;width:9473;height:2" coordorigin="1589,1301" coordsize="9473,0" path="m1589,1301l11062,1301e" filled="f" stroked="t" strokeweight=".580pt" strokecolor="#000000">
                <v:path arrowok="t"/>
              </v:shape>
            </v:group>
            <v:group style="position:absolute;left:1594;top:1306;width:2;height:7728" coordorigin="1594,1306" coordsize="2,7728">
              <v:shape style="position:absolute;left:1594;top:1306;width:2;height:7728" coordorigin="1594,1306" coordsize="0,7728" path="m1594,1306l1594,9034e" filled="f" stroked="t" strokeweight=".580pt" strokecolor="#000000">
                <v:path arrowok="t"/>
              </v:shape>
            </v:group>
            <v:group style="position:absolute;left:1589;top:9039;width:9473;height:2" coordorigin="1589,9039" coordsize="9473,2">
              <v:shape style="position:absolute;left:1589;top:9039;width:9473;height:2" coordorigin="1589,9039" coordsize="9473,0" path="m1589,9039l11062,9039e" filled="f" stroked="t" strokeweight=".581pt" strokecolor="#000000">
                <v:path arrowok="t"/>
              </v:shape>
            </v:group>
            <v:group style="position:absolute;left:3970;top:1306;width:2;height:7728" coordorigin="3970,1306" coordsize="2,7728">
              <v:shape style="position:absolute;left:3970;top:1306;width:2;height:7728" coordorigin="3970,1306" coordsize="0,7728" path="m3970,1306l3970,9034e" filled="f" stroked="t" strokeweight=".580pt" strokecolor="#000000">
                <v:path arrowok="t"/>
              </v:shape>
            </v:group>
            <v:group style="position:absolute;left:11057;top:1306;width:2;height:7728" coordorigin="11057,1306" coordsize="2,7728">
              <v:shape style="position:absolute;left:11057;top:1306;width:2;height:7728" coordorigin="11057,1306" coordsize="0,7728" path="m11057,1306l11057,903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си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1"/>
          <w:w w:val="100"/>
        </w:rPr>
        <w:t>о-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ии: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7" w:h="16840"/>
          <w:pgMar w:top="900" w:bottom="280" w:left="1600" w:right="740"/>
        </w:sectPr>
      </w:pPr>
    </w:p>
    <w:p>
      <w:pPr>
        <w:pStyle w:val="BodyText"/>
        <w:spacing w:line="240" w:lineRule="auto" w:before="64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асс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</w:p>
    <w:p>
      <w:pPr>
        <w:pStyle w:val="BodyText"/>
        <w:tabs>
          <w:tab w:pos="1865" w:val="left" w:leader="none"/>
          <w:tab w:pos="2837" w:val="left" w:leader="none"/>
          <w:tab w:pos="5079" w:val="left" w:leader="none"/>
        </w:tabs>
        <w:spacing w:line="322" w:lineRule="exact" w:before="68"/>
        <w:ind w:left="101" w:right="215" w:firstLine="72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</w:p>
    <w:p>
      <w:pPr>
        <w:pStyle w:val="BodyText"/>
        <w:spacing w:line="31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е:</w:t>
      </w:r>
    </w:p>
    <w:p>
      <w:pPr>
        <w:pStyle w:val="BodyText"/>
        <w:spacing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4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4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4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4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4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 w:before="3"/>
        <w:ind w:left="101" w:right="216" w:firstLine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з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их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00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2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</w:rPr>
        <w:t>53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32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pacing w:val="1"/>
          <w:w w:val="100"/>
        </w:rPr>
        <w:t>97</w:t>
      </w:r>
      <w:r>
        <w:rPr>
          <w:rFonts w:ascii="Times New Roman" w:hAnsi="Times New Roman" w:cs="Times New Roman" w:eastAsia="Times New Roman"/>
          <w:spacing w:val="-4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53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</w:rPr>
        <w:t>67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4" w:lineRule="exact" w:before="2"/>
        <w:ind w:left="101" w:right="219" w:firstLine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з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их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4"/>
          <w:w w:val="100"/>
        </w:rPr>
        <w:t>,0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17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з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</w:p>
    <w:p>
      <w:pPr>
        <w:pStyle w:val="BodyText"/>
        <w:spacing w:line="322" w:lineRule="exact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53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600" w:bottom="280" w:left="1600" w:right="740"/>
          <w:cols w:num="2" w:equalWidth="0">
            <w:col w:w="2002" w:space="374"/>
            <w:col w:w="7191"/>
          </w:cols>
        </w:sectPr>
      </w:pPr>
    </w:p>
    <w:p>
      <w:pPr>
        <w:spacing w:before="64"/>
        <w:ind w:left="102" w:right="1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9.149498pt;margin-top:31.032101pt;width:474.221pt;height:81.701pt;mso-position-horizontal-relative:page;mso-position-vertical-relative:paragraph;z-index:-451" coordorigin="1583,621" coordsize="9484,1634">
            <v:group style="position:absolute;left:1589;top:626;width:9473;height:2" coordorigin="1589,626" coordsize="9473,2">
              <v:shape style="position:absolute;left:1589;top:626;width:9473;height:2" coordorigin="1589,626" coordsize="9473,0" path="m1589,626l11062,626e" filled="f" stroked="t" strokeweight=".581pt" strokecolor="#000000">
                <v:path arrowok="t"/>
              </v:shape>
            </v:group>
            <v:group style="position:absolute;left:1594;top:631;width:2;height:1613" coordorigin="1594,631" coordsize="2,1613">
              <v:shape style="position:absolute;left:1594;top:631;width:2;height:1613" coordorigin="1594,631" coordsize="0,1613" path="m1594,631l1594,2244e" filled="f" stroked="t" strokeweight=".580pt" strokecolor="#000000">
                <v:path arrowok="t"/>
              </v:shape>
            </v:group>
            <v:group style="position:absolute;left:1589;top:2249;width:9473;height:2" coordorigin="1589,2249" coordsize="9473,2">
              <v:shape style="position:absolute;left:1589;top:2249;width:9473;height:2" coordorigin="1589,2249" coordsize="9473,0" path="m1589,2249l11062,2249e" filled="f" stroked="t" strokeweight=".580pt" strokecolor="#000000">
                <v:path arrowok="t"/>
              </v:shape>
            </v:group>
            <v:group style="position:absolute;left:3970;top:631;width:2;height:1613" coordorigin="3970,631" coordsize="2,1613">
              <v:shape style="position:absolute;left:3970;top:631;width:2;height:1613" coordorigin="3970,631" coordsize="0,1613" path="m3970,631l3970,2244e" filled="f" stroked="t" strokeweight=".580pt" strokecolor="#000000">
                <v:path arrowok="t"/>
              </v:shape>
            </v:group>
            <v:group style="position:absolute;left:11057;top:631;width:2;height:1613" coordorigin="11057,631" coordsize="2,1613">
              <v:shape style="position:absolute;left:11057;top:631;width:2;height:1613" coordorigin="11057,631" coordsize="0,1613" path="m11057,631l11057,224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19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left="319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4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left="319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4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left="319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4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322" w:lineRule="exact"/>
        <w:ind w:left="16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85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090" w:val="left" w:leader="none"/>
        </w:tabs>
        <w:spacing w:line="322" w:lineRule="exact" w:before="68"/>
        <w:ind w:left="809" w:right="49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ац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и:</w:t>
      </w:r>
    </w:p>
    <w:p>
      <w:pPr>
        <w:pStyle w:val="BodyText"/>
        <w:spacing w:line="322" w:lineRule="exact"/>
        <w:ind w:left="101" w:right="106" w:firstLine="720"/>
        <w:jc w:val="both"/>
        <w:rPr>
          <w:rFonts w:ascii="Times New Roman" w:hAnsi="Times New Roman" w:cs="Times New Roman" w:eastAsia="Times New Roman"/>
        </w:rPr>
      </w:pPr>
      <w:bookmarkStart w:name="Приложение к постановлению" w:id="3"/>
      <w:bookmarkEnd w:id="3"/>
      <w:r>
        <w:rPr/>
      </w:r>
      <w:bookmarkStart w:name="«Общий объем финансовых ресурсов, необхо" w:id="4"/>
      <w:bookmarkEnd w:id="4"/>
      <w:r>
        <w:rPr/>
      </w:r>
      <w:r>
        <w:rPr>
          <w:rFonts w:ascii="Times New Roman" w:hAnsi="Times New Roman" w:cs="Times New Roman" w:eastAsia="Times New Roman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ий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ы,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80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94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7613" w:val="left" w:leader="none"/>
        </w:tabs>
        <w:spacing w:line="322" w:lineRule="exact" w:before="2"/>
        <w:ind w:left="101" w:right="10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4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43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spacing w:val="-2"/>
          <w:w w:val="100"/>
        </w:rPr>
        <w:t>».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2"/>
        </w:numPr>
        <w:tabs>
          <w:tab w:pos="1092" w:val="left" w:leader="none"/>
        </w:tabs>
        <w:spacing w:line="322" w:lineRule="exact"/>
        <w:ind w:left="101" w:right="105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ин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печ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е)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асно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нию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123" w:val="left" w:leader="none"/>
        </w:tabs>
        <w:spacing w:line="322" w:lineRule="exact"/>
        <w:ind w:left="101" w:right="104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оц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ку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но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за-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</w:p>
    <w:p>
      <w:pPr>
        <w:pStyle w:val="BodyText"/>
        <w:spacing w:line="322" w:lineRule="exact" w:before="2"/>
        <w:ind w:left="101" w:right="11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73.600006pt;margin-top:47.893887pt;width:90.994648pt;height:.1pt;mso-position-horizontal-relative:page;mso-position-vertical-relative:paragraph;z-index:-450" coordorigin="5472,958" coordsize="1820,2">
            <v:shape style="position:absolute;left:5472;top:958;width:1820;height:2" coordorigin="5472,958" coordsize="1820,0" path="m5472,958l7292,958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</w:rPr>
        <w:t>(п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е)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но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pgSz w:w="11907" w:h="16840"/>
          <w:pgMar w:top="620" w:bottom="280" w:left="1600" w:right="740"/>
        </w:sectPr>
      </w:pPr>
    </w:p>
    <w:p>
      <w:pPr>
        <w:spacing w:line="170" w:lineRule="exact" w:before="8"/>
        <w:rPr>
          <w:sz w:val="17"/>
          <w:szCs w:val="17"/>
        </w:rPr>
      </w:pPr>
      <w:r>
        <w:rPr/>
        <w:pict>
          <v:group style="position:absolute;margin-left:371.519989pt;margin-top:365.951996pt;width:96.000005pt;height:.1pt;mso-position-horizontal-relative:page;mso-position-vertical-relative:page;z-index:-449" coordorigin="7430,7319" coordsize="1920,2">
            <v:shape style="position:absolute;left:7430;top:7319;width:1920;height:2" coordorigin="7430,7319" coordsize="1920,0" path="m7430,7319l9350,7319e" filled="f" stroked="t" strokeweight=".48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left="0" w:right="2156"/>
        <w:jc w:val="right"/>
        <w:rPr>
          <w:rFonts w:ascii="Times New Roman" w:hAnsi="Times New Roman" w:cs="Times New Roman" w:eastAsia="Times New Roman"/>
        </w:rPr>
      </w:pPr>
      <w:bookmarkStart w:name="Приложение 3 к муниц. прогр." w:id="5"/>
      <w:bookmarkEnd w:id="5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2156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624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96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</w:rPr>
        <w:t>ин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ммы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юд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3550"/>
        <w:gridCol w:w="2693"/>
        <w:gridCol w:w="1277"/>
        <w:gridCol w:w="1274"/>
        <w:gridCol w:w="1274"/>
        <w:gridCol w:w="1277"/>
        <w:gridCol w:w="1418"/>
      </w:tblGrid>
      <w:tr>
        <w:trPr>
          <w:trHeight w:val="562" w:hRule="exact"/>
        </w:trPr>
        <w:tc>
          <w:tcPr>
            <w:tcW w:w="2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</w:p>
        </w:tc>
        <w:tc>
          <w:tcPr>
            <w:tcW w:w="3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67" w:right="1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рогр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рогр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ол-</w:t>
            </w:r>
          </w:p>
          <w:p>
            <w:pPr>
              <w:pStyle w:val="TableParagraph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</w:p>
        </w:tc>
        <w:tc>
          <w:tcPr>
            <w:tcW w:w="65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ече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636" w:hRule="exact"/>
        </w:trPr>
        <w:tc>
          <w:tcPr>
            <w:tcW w:w="20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  <w:p>
            <w:pPr>
              <w:pStyle w:val="TableParagraph"/>
              <w:ind w:left="292" w:right="29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  <w:p>
            <w:pPr>
              <w:pStyle w:val="TableParagraph"/>
              <w:ind w:left="287" w:right="2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8"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н)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1116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рогр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39" w:lineRule="auto" w:before="1"/>
              <w:ind w:left="102" w:right="1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меж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9" w:right="3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ов</w:t>
            </w:r>
          </w:p>
          <w:p>
            <w:pPr>
              <w:pStyle w:val="TableParagraph"/>
              <w:spacing w:line="239" w:lineRule="auto" w:before="1"/>
              <w:ind w:left="99" w:right="33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ло-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ци-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881,24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397,78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949,91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371,57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853,44</w:t>
            </w:r>
          </w:p>
        </w:tc>
      </w:tr>
    </w:tbl>
    <w:p>
      <w:pPr>
        <w:spacing w:after="0" w:line="269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6839" w:h="11920" w:orient="landscape"/>
          <w:pgMar w:top="1080" w:bottom="280" w:left="860" w:right="900"/>
        </w:sectPr>
      </w:pP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4"/>
        <w:ind w:left="0" w:right="2999"/>
        <w:jc w:val="right"/>
        <w:rPr>
          <w:rFonts w:ascii="Times New Roman" w:hAnsi="Times New Roman" w:cs="Times New Roman" w:eastAsia="Times New Roman"/>
        </w:rPr>
      </w:pPr>
      <w:bookmarkStart w:name="Приложение 4 к муниц. программе" w:id="6"/>
      <w:bookmarkEnd w:id="6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293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</w:p>
    <w:p>
      <w:pPr>
        <w:pStyle w:val="BodyText"/>
        <w:spacing w:line="322" w:lineRule="exact"/>
        <w:ind w:left="0" w:right="1388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/>
        <w:ind w:left="4349" w:right="2668" w:hanging="207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зн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нк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ммы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</w:rPr>
        <w:t>ник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</w:rPr>
        <w:t>ин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ир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3262"/>
        <w:gridCol w:w="3684"/>
        <w:gridCol w:w="1277"/>
        <w:gridCol w:w="1277"/>
        <w:gridCol w:w="1274"/>
        <w:gridCol w:w="1274"/>
        <w:gridCol w:w="1277"/>
      </w:tblGrid>
      <w:tr>
        <w:trPr>
          <w:trHeight w:val="430" w:hRule="exact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ль-</w:t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рогр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</w:t>
            </w:r>
          </w:p>
        </w:tc>
        <w:tc>
          <w:tcPr>
            <w:tcW w:w="36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6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662" w:hRule="exact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71"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  <w:p>
            <w:pPr>
              <w:pStyle w:val="TableParagraph"/>
              <w:ind w:left="292" w:right="29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71"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8"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  <w:p>
            <w:pPr>
              <w:pStyle w:val="TableParagraph"/>
              <w:ind w:left="287" w:right="2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н)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рогр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10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»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013,33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367,42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494,14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282,05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643,95</w:t>
            </w:r>
          </w:p>
        </w:tc>
      </w:tr>
      <w:tr>
        <w:trPr>
          <w:trHeight w:val="286" w:hRule="exact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881,24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397,78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949,91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371,57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853,44</w:t>
            </w:r>
          </w:p>
        </w:tc>
      </w:tr>
      <w:tr>
        <w:trPr>
          <w:trHeight w:val="562" w:hRule="exact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553,09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332,64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897,23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253,48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967,51</w:t>
            </w:r>
          </w:p>
        </w:tc>
      </w:tr>
      <w:tr>
        <w:trPr>
          <w:trHeight w:val="365" w:hRule="exact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жет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579,00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637,00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647,00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657,00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823,00</w:t>
            </w:r>
          </w:p>
        </w:tc>
      </w:tr>
    </w:tbl>
    <w:sectPr>
      <w:pgSz w:w="16839" w:h="11920" w:orient="landscape"/>
      <w:pgMar w:top="1080" w:bottom="280" w:left="4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53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69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1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bhregion.ru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2019-01-09T14:53:57Z</dcterms:created>
  <dcterms:modified xsi:type="dcterms:W3CDTF">2019-01-09T14:53:57Z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2019-01-09T00:00:00Z</vt:filetime>
  </property>
</Properties>
</file>