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BA6" w:rsidRPr="00FB3DE3" w:rsidRDefault="00D13BA6" w:rsidP="00D13BA6">
      <w:pPr>
        <w:jc w:val="center"/>
        <w:rPr>
          <w:rFonts w:ascii="Times New Roman" w:hAnsi="Times New Roman"/>
          <w:b/>
          <w:szCs w:val="28"/>
        </w:rPr>
      </w:pPr>
      <w:r w:rsidRPr="00FB3DE3">
        <w:rPr>
          <w:rFonts w:ascii="Times New Roman" w:hAnsi="Times New Roman"/>
          <w:b/>
          <w:szCs w:val="28"/>
        </w:rPr>
        <w:t>ПАСПОРТ</w:t>
      </w:r>
    </w:p>
    <w:p w:rsidR="00D13BA6" w:rsidRDefault="00D13BA6" w:rsidP="00D13BA6">
      <w:pPr>
        <w:shd w:val="clear" w:color="auto" w:fill="FFFFFF"/>
        <w:jc w:val="center"/>
        <w:rPr>
          <w:b/>
          <w:bCs/>
          <w:spacing w:val="-3"/>
          <w:szCs w:val="28"/>
        </w:rPr>
      </w:pPr>
      <w:r w:rsidRPr="00FB3DE3">
        <w:rPr>
          <w:b/>
          <w:bCs/>
          <w:spacing w:val="-3"/>
          <w:szCs w:val="28"/>
        </w:rPr>
        <w:t xml:space="preserve">муниципальной программы «Развитие агропромышленного комплекса </w:t>
      </w:r>
    </w:p>
    <w:p w:rsidR="00D13BA6" w:rsidRDefault="00D13BA6" w:rsidP="00D13BA6">
      <w:pPr>
        <w:shd w:val="clear" w:color="auto" w:fill="FFFFFF"/>
        <w:jc w:val="center"/>
        <w:rPr>
          <w:b/>
          <w:bCs/>
          <w:spacing w:val="-2"/>
          <w:szCs w:val="28"/>
        </w:rPr>
      </w:pPr>
      <w:proofErr w:type="spellStart"/>
      <w:r w:rsidRPr="00FB3DE3">
        <w:rPr>
          <w:b/>
          <w:bCs/>
          <w:spacing w:val="-3"/>
          <w:szCs w:val="28"/>
        </w:rPr>
        <w:t>Белохолуницкого</w:t>
      </w:r>
      <w:proofErr w:type="spellEnd"/>
      <w:r w:rsidRPr="00FB3DE3">
        <w:rPr>
          <w:b/>
          <w:bCs/>
          <w:spacing w:val="-3"/>
          <w:szCs w:val="28"/>
        </w:rPr>
        <w:t xml:space="preserve"> района» на</w:t>
      </w:r>
      <w:r w:rsidRPr="00FB3DE3">
        <w:t xml:space="preserve"> </w:t>
      </w:r>
      <w:r w:rsidRPr="00FB3DE3">
        <w:rPr>
          <w:b/>
          <w:bCs/>
          <w:spacing w:val="-2"/>
          <w:szCs w:val="28"/>
        </w:rPr>
        <w:t>202</w:t>
      </w:r>
      <w:r>
        <w:rPr>
          <w:b/>
          <w:bCs/>
          <w:spacing w:val="-2"/>
          <w:szCs w:val="28"/>
        </w:rPr>
        <w:t>5</w:t>
      </w:r>
      <w:r w:rsidRPr="00FB3DE3">
        <w:rPr>
          <w:b/>
          <w:bCs/>
          <w:spacing w:val="-2"/>
          <w:szCs w:val="28"/>
        </w:rPr>
        <w:t>-2030 годы</w:t>
      </w:r>
    </w:p>
    <w:p w:rsidR="00D13BA6" w:rsidRPr="00FB3DE3" w:rsidRDefault="00D13BA6" w:rsidP="00D13BA6">
      <w:pPr>
        <w:shd w:val="clear" w:color="auto" w:fill="FFFFFF"/>
        <w:jc w:val="center"/>
        <w:rPr>
          <w:b/>
          <w:bCs/>
          <w:spacing w:val="-3"/>
          <w:szCs w:val="28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9"/>
        <w:gridCol w:w="6201"/>
      </w:tblGrid>
      <w:tr w:rsidR="00D13BA6" w:rsidRPr="00FB3DE3" w:rsidTr="00ED27F1">
        <w:tc>
          <w:tcPr>
            <w:tcW w:w="3369" w:type="dxa"/>
          </w:tcPr>
          <w:p w:rsidR="00D13BA6" w:rsidRPr="00FB3DE3" w:rsidRDefault="00D13BA6" w:rsidP="00ED27F1">
            <w:pPr>
              <w:rPr>
                <w:rFonts w:ascii="Times New Roman" w:hAnsi="Times New Roman"/>
                <w:szCs w:val="28"/>
              </w:rPr>
            </w:pPr>
            <w:r w:rsidRPr="00FB3DE3">
              <w:rPr>
                <w:rFonts w:ascii="Times New Roman" w:hAnsi="Times New Roman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201" w:type="dxa"/>
          </w:tcPr>
          <w:p w:rsidR="00D13BA6" w:rsidRPr="00FB3DE3" w:rsidRDefault="00D13BA6" w:rsidP="00ED27F1">
            <w:pPr>
              <w:rPr>
                <w:rFonts w:ascii="Times New Roman" w:hAnsi="Times New Roman"/>
                <w:szCs w:val="28"/>
              </w:rPr>
            </w:pPr>
            <w:r w:rsidRPr="00FB3DE3">
              <w:rPr>
                <w:rFonts w:ascii="Times New Roman" w:hAnsi="Times New Roman"/>
                <w:szCs w:val="28"/>
              </w:rPr>
              <w:t xml:space="preserve">сектор сельского хозяйства администрации </w:t>
            </w:r>
            <w:proofErr w:type="spellStart"/>
            <w:r w:rsidRPr="00FB3DE3">
              <w:rPr>
                <w:rFonts w:ascii="Times New Roman" w:hAnsi="Times New Roman"/>
                <w:szCs w:val="28"/>
              </w:rPr>
              <w:t>Белохолуницкого</w:t>
            </w:r>
            <w:proofErr w:type="spellEnd"/>
            <w:r w:rsidRPr="00FB3DE3">
              <w:rPr>
                <w:rFonts w:ascii="Times New Roman" w:hAnsi="Times New Roman"/>
                <w:szCs w:val="28"/>
              </w:rPr>
              <w:t xml:space="preserve"> муниципального района Кировской области</w:t>
            </w:r>
          </w:p>
        </w:tc>
      </w:tr>
      <w:tr w:rsidR="00D13BA6" w:rsidRPr="00FB3DE3" w:rsidTr="00ED27F1">
        <w:tc>
          <w:tcPr>
            <w:tcW w:w="3369" w:type="dxa"/>
          </w:tcPr>
          <w:p w:rsidR="00D13BA6" w:rsidRPr="00FB3DE3" w:rsidRDefault="00D13BA6" w:rsidP="00ED27F1">
            <w:pPr>
              <w:rPr>
                <w:rFonts w:ascii="Times New Roman" w:hAnsi="Times New Roman"/>
                <w:szCs w:val="28"/>
              </w:rPr>
            </w:pPr>
            <w:r w:rsidRPr="00FB3DE3">
              <w:rPr>
                <w:rFonts w:ascii="Times New Roman" w:hAnsi="Times New Roman"/>
                <w:szCs w:val="28"/>
              </w:rPr>
              <w:t>Соисполнители муниципальной программы</w:t>
            </w:r>
          </w:p>
        </w:tc>
        <w:tc>
          <w:tcPr>
            <w:tcW w:w="6201" w:type="dxa"/>
          </w:tcPr>
          <w:p w:rsidR="00D13BA6" w:rsidRPr="00FB3DE3" w:rsidRDefault="00D13BA6" w:rsidP="00ED27F1">
            <w:pPr>
              <w:rPr>
                <w:rFonts w:ascii="Times New Roman" w:hAnsi="Times New Roman"/>
                <w:szCs w:val="28"/>
              </w:rPr>
            </w:pPr>
            <w:r>
              <w:t xml:space="preserve">сельскохозяйственные товаропроизводители (кроме граждан, ведущих личное подсобное хозяйство), соответствующие требованиям </w:t>
            </w:r>
            <w:hyperlink r:id="rId4">
              <w:r>
                <w:rPr>
                  <w:color w:val="0000FF"/>
                </w:rPr>
                <w:t>статьи 3</w:t>
              </w:r>
            </w:hyperlink>
            <w:r>
              <w:t xml:space="preserve"> Федерального закона от 29.12.2006 N 264-ФЗ "О развитии сельского хозяйства" (далее - сельскохозяйственные товаропроизводители)</w:t>
            </w:r>
          </w:p>
        </w:tc>
      </w:tr>
      <w:tr w:rsidR="00D13BA6" w:rsidRPr="00FB3DE3" w:rsidTr="00ED27F1">
        <w:tc>
          <w:tcPr>
            <w:tcW w:w="3369" w:type="dxa"/>
          </w:tcPr>
          <w:p w:rsidR="00D13BA6" w:rsidRPr="00FB3DE3" w:rsidRDefault="00D13BA6" w:rsidP="00ED27F1">
            <w:pPr>
              <w:rPr>
                <w:rFonts w:ascii="Times New Roman" w:hAnsi="Times New Roman"/>
                <w:szCs w:val="28"/>
              </w:rPr>
            </w:pPr>
            <w:r w:rsidRPr="00FB3DE3">
              <w:rPr>
                <w:rFonts w:ascii="Times New Roman" w:hAnsi="Times New Roman"/>
                <w:szCs w:val="28"/>
              </w:rPr>
              <w:t xml:space="preserve">Наименование </w:t>
            </w:r>
            <w:r>
              <w:rPr>
                <w:rFonts w:ascii="Times New Roman" w:hAnsi="Times New Roman"/>
                <w:szCs w:val="28"/>
              </w:rPr>
              <w:t>отдельного мероприятия</w:t>
            </w:r>
          </w:p>
        </w:tc>
        <w:tc>
          <w:tcPr>
            <w:tcW w:w="6201" w:type="dxa"/>
          </w:tcPr>
          <w:p w:rsidR="00D13BA6" w:rsidRPr="00FB3DE3" w:rsidRDefault="00D13BA6" w:rsidP="00ED27F1">
            <w:pPr>
              <w:rPr>
                <w:rFonts w:ascii="Times New Roman" w:hAnsi="Times New Roman"/>
                <w:szCs w:val="28"/>
              </w:rPr>
            </w:pPr>
            <w:r w:rsidRPr="00901EA1">
              <w:rPr>
                <w:rFonts w:ascii="Times New Roman" w:hAnsi="Times New Roman"/>
                <w:szCs w:val="28"/>
              </w:rPr>
              <w:t>"Стимулирование технической и технологической модернизации, инвестиционной деятельности в агропромышленном комплексе"</w:t>
            </w:r>
          </w:p>
        </w:tc>
      </w:tr>
      <w:tr w:rsidR="00D13BA6" w:rsidRPr="00FB3DE3" w:rsidTr="00ED27F1">
        <w:tc>
          <w:tcPr>
            <w:tcW w:w="3369" w:type="dxa"/>
          </w:tcPr>
          <w:p w:rsidR="00D13BA6" w:rsidRPr="00FB3DE3" w:rsidRDefault="00D13BA6" w:rsidP="00ED27F1">
            <w:pPr>
              <w:rPr>
                <w:rFonts w:ascii="Times New Roman" w:hAnsi="Times New Roman"/>
                <w:szCs w:val="28"/>
              </w:rPr>
            </w:pPr>
            <w:r w:rsidRPr="00FB3DE3">
              <w:rPr>
                <w:rFonts w:ascii="Times New Roman" w:hAnsi="Times New Roman"/>
                <w:szCs w:val="28"/>
              </w:rPr>
              <w:t>Цели муниципальной программы</w:t>
            </w:r>
          </w:p>
        </w:tc>
        <w:tc>
          <w:tcPr>
            <w:tcW w:w="6201" w:type="dxa"/>
          </w:tcPr>
          <w:p w:rsidR="00D13BA6" w:rsidRPr="00FB3DE3" w:rsidRDefault="00D13BA6" w:rsidP="00ED27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DE3">
              <w:rPr>
                <w:rFonts w:ascii="Times New Roman" w:hAnsi="Times New Roman" w:cs="Times New Roman"/>
                <w:sz w:val="28"/>
                <w:szCs w:val="28"/>
              </w:rPr>
              <w:t>сохранение и развитие экономики аграрного сектора района;</w:t>
            </w:r>
          </w:p>
          <w:p w:rsidR="00D13BA6" w:rsidRPr="00FB3DE3" w:rsidRDefault="00D13BA6" w:rsidP="00ED27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01EA1">
              <w:rPr>
                <w:rFonts w:ascii="Times New Roman" w:hAnsi="Times New Roman" w:cs="Times New Roman"/>
                <w:sz w:val="28"/>
                <w:szCs w:val="28"/>
              </w:rPr>
              <w:t>озмещение части затрат на приобретение современных сельскохозяйственной техники (сельскохозяйственных машин, тракторов и оборудования) и оборудования для первичной переработки сельскохозяйственной продукции (далее - техника) и (или) уплату лизинговых платежей по договорам финансовой аренды (лизинга)</w:t>
            </w:r>
          </w:p>
        </w:tc>
      </w:tr>
      <w:tr w:rsidR="00D13BA6" w:rsidRPr="00FB3DE3" w:rsidTr="00ED27F1">
        <w:tc>
          <w:tcPr>
            <w:tcW w:w="3369" w:type="dxa"/>
          </w:tcPr>
          <w:p w:rsidR="00D13BA6" w:rsidRPr="00FB3DE3" w:rsidRDefault="00D13BA6" w:rsidP="00ED27F1">
            <w:pPr>
              <w:rPr>
                <w:rFonts w:ascii="Times New Roman" w:hAnsi="Times New Roman"/>
                <w:szCs w:val="28"/>
              </w:rPr>
            </w:pPr>
            <w:r w:rsidRPr="00FB3DE3">
              <w:rPr>
                <w:rFonts w:ascii="Times New Roman" w:hAnsi="Times New Roman"/>
                <w:szCs w:val="28"/>
              </w:rPr>
              <w:t>Задачи муниципальной программы</w:t>
            </w:r>
          </w:p>
        </w:tc>
        <w:tc>
          <w:tcPr>
            <w:tcW w:w="6201" w:type="dxa"/>
          </w:tcPr>
          <w:p w:rsidR="00D13BA6" w:rsidRPr="00FB3DE3" w:rsidRDefault="00D13BA6" w:rsidP="00ED27F1">
            <w:pPr>
              <w:rPr>
                <w:rFonts w:ascii="Times New Roman" w:hAnsi="Times New Roman"/>
                <w:szCs w:val="28"/>
              </w:rPr>
            </w:pPr>
            <w:r w:rsidRPr="00FB3DE3">
              <w:rPr>
                <w:rFonts w:ascii="Times New Roman" w:hAnsi="Times New Roman"/>
                <w:szCs w:val="28"/>
              </w:rPr>
              <w:t>увеличение объемов производства сельскохозяйственной продукции;</w:t>
            </w:r>
          </w:p>
          <w:p w:rsidR="00D13BA6" w:rsidRPr="00FB3DE3" w:rsidRDefault="00D13BA6" w:rsidP="00ED27F1">
            <w:pPr>
              <w:rPr>
                <w:rFonts w:ascii="Times New Roman" w:hAnsi="Times New Roman"/>
                <w:szCs w:val="28"/>
              </w:rPr>
            </w:pPr>
            <w:r w:rsidRPr="00FB3DE3">
              <w:rPr>
                <w:rFonts w:ascii="Times New Roman" w:hAnsi="Times New Roman"/>
                <w:szCs w:val="28"/>
              </w:rPr>
              <w:t>повышение продуктивности потенциала земель сельскохозяйственного назначения;</w:t>
            </w:r>
          </w:p>
          <w:p w:rsidR="00D13BA6" w:rsidRPr="00FB3DE3" w:rsidRDefault="00D13BA6" w:rsidP="00ED27F1">
            <w:pPr>
              <w:rPr>
                <w:rFonts w:ascii="Times New Roman" w:hAnsi="Times New Roman"/>
                <w:szCs w:val="28"/>
              </w:rPr>
            </w:pPr>
            <w:r w:rsidRPr="00FB3DE3">
              <w:rPr>
                <w:rFonts w:ascii="Times New Roman" w:hAnsi="Times New Roman"/>
                <w:szCs w:val="28"/>
              </w:rPr>
              <w:t>модернизация и обновление материально-технической и технологической базы сельскохозяйственного производства</w:t>
            </w:r>
          </w:p>
        </w:tc>
      </w:tr>
      <w:tr w:rsidR="00D13BA6" w:rsidRPr="00FB3DE3" w:rsidTr="00ED27F1">
        <w:tc>
          <w:tcPr>
            <w:tcW w:w="3369" w:type="dxa"/>
          </w:tcPr>
          <w:p w:rsidR="00D13BA6" w:rsidRPr="00FB3DE3" w:rsidRDefault="00D13BA6" w:rsidP="00ED27F1">
            <w:pPr>
              <w:rPr>
                <w:rFonts w:ascii="Times New Roman" w:hAnsi="Times New Roman"/>
                <w:szCs w:val="28"/>
              </w:rPr>
            </w:pPr>
            <w:r w:rsidRPr="00FB3DE3">
              <w:rPr>
                <w:rFonts w:ascii="Times New Roman" w:hAnsi="Times New Roman"/>
                <w:szCs w:val="28"/>
              </w:rPr>
              <w:t>Целевые показатели эффективности реализации муниципальной программы</w:t>
            </w:r>
          </w:p>
          <w:p w:rsidR="00D13BA6" w:rsidRPr="00FB3DE3" w:rsidRDefault="00D13BA6" w:rsidP="00ED27F1">
            <w:pPr>
              <w:autoSpaceDE w:val="0"/>
              <w:autoSpaceDN w:val="0"/>
              <w:adjustRightInd w:val="0"/>
              <w:ind w:firstLine="709"/>
              <w:outlineLvl w:val="2"/>
              <w:rPr>
                <w:rFonts w:ascii="Times New Roman" w:hAnsi="Times New Roman"/>
                <w:szCs w:val="28"/>
              </w:rPr>
            </w:pPr>
          </w:p>
        </w:tc>
        <w:tc>
          <w:tcPr>
            <w:tcW w:w="6201" w:type="dxa"/>
          </w:tcPr>
          <w:p w:rsidR="00D13BA6" w:rsidRDefault="00D13BA6" w:rsidP="00ED27F1">
            <w:pPr>
              <w:rPr>
                <w:rFonts w:ascii="Times New Roman" w:hAnsi="Times New Roman"/>
                <w:szCs w:val="28"/>
              </w:rPr>
            </w:pPr>
            <w:r w:rsidRPr="00FB3DE3">
              <w:rPr>
                <w:rFonts w:ascii="Times New Roman" w:hAnsi="Times New Roman"/>
                <w:szCs w:val="28"/>
              </w:rPr>
              <w:t>индекс производства продукции сельского хозяйства в сельскохозяйственных организациях района (в сопоставимых ценах);</w:t>
            </w:r>
          </w:p>
          <w:p w:rsidR="00D13BA6" w:rsidRPr="00901EA1" w:rsidRDefault="00D13BA6" w:rsidP="00ED27F1">
            <w:pPr>
              <w:rPr>
                <w:rFonts w:ascii="Times New Roman" w:hAnsi="Times New Roman"/>
                <w:spacing w:val="-4"/>
                <w:szCs w:val="28"/>
              </w:rPr>
            </w:pPr>
            <w:r>
              <w:rPr>
                <w:rFonts w:ascii="Times New Roman" w:hAnsi="Times New Roman"/>
                <w:spacing w:val="-4"/>
                <w:szCs w:val="28"/>
              </w:rPr>
              <w:t>с</w:t>
            </w:r>
            <w:r w:rsidRPr="00901EA1">
              <w:rPr>
                <w:rFonts w:ascii="Times New Roman" w:hAnsi="Times New Roman"/>
                <w:spacing w:val="-4"/>
                <w:szCs w:val="28"/>
              </w:rPr>
              <w:t>редний надой молока в расчете на одну корову молочного стада в сельскохозяйственных организациях округа;</w:t>
            </w:r>
          </w:p>
          <w:p w:rsidR="00D13BA6" w:rsidRDefault="00D13BA6" w:rsidP="00ED27F1">
            <w:pPr>
              <w:rPr>
                <w:rFonts w:ascii="Times New Roman" w:hAnsi="Times New Roman"/>
                <w:spacing w:val="-4"/>
                <w:szCs w:val="28"/>
              </w:rPr>
            </w:pPr>
            <w:r w:rsidRPr="00901EA1">
              <w:rPr>
                <w:rFonts w:ascii="Times New Roman" w:hAnsi="Times New Roman"/>
                <w:spacing w:val="-4"/>
                <w:szCs w:val="28"/>
              </w:rPr>
              <w:t>удельный вес прибыльных сельскохозяйственных организаций в их общем числе;</w:t>
            </w:r>
          </w:p>
          <w:p w:rsidR="00D13BA6" w:rsidRPr="00901EA1" w:rsidRDefault="00D13BA6" w:rsidP="00ED27F1">
            <w:pPr>
              <w:rPr>
                <w:rFonts w:ascii="Times New Roman" w:hAnsi="Times New Roman"/>
                <w:spacing w:val="-4"/>
                <w:szCs w:val="28"/>
              </w:rPr>
            </w:pPr>
            <w:r w:rsidRPr="00901EA1">
              <w:rPr>
                <w:rFonts w:ascii="Times New Roman" w:hAnsi="Times New Roman"/>
                <w:spacing w:val="-4"/>
                <w:szCs w:val="28"/>
              </w:rPr>
              <w:t>среднемесячная заработная плата работников, занятых в сельском хозяйстве;</w:t>
            </w:r>
          </w:p>
          <w:p w:rsidR="00D13BA6" w:rsidRPr="00901EA1" w:rsidRDefault="00D13BA6" w:rsidP="00ED27F1">
            <w:pPr>
              <w:rPr>
                <w:rFonts w:ascii="Times New Roman" w:eastAsia="Calibri" w:hAnsi="Times New Roman"/>
                <w:szCs w:val="28"/>
              </w:rPr>
            </w:pPr>
            <w:r w:rsidRPr="00FB3DE3">
              <w:rPr>
                <w:rFonts w:ascii="Times New Roman" w:eastAsia="Calibri" w:hAnsi="Times New Roman"/>
                <w:szCs w:val="28"/>
              </w:rPr>
              <w:t xml:space="preserve">средняя урожайность зерновых культур в </w:t>
            </w:r>
            <w:r w:rsidRPr="00FB3DE3">
              <w:rPr>
                <w:rFonts w:ascii="Times New Roman" w:eastAsia="Calibri" w:hAnsi="Times New Roman"/>
                <w:szCs w:val="28"/>
              </w:rPr>
              <w:lastRenderedPageBreak/>
              <w:t>сельскохозяйственных организациях района;</w:t>
            </w:r>
          </w:p>
        </w:tc>
      </w:tr>
      <w:tr w:rsidR="00D13BA6" w:rsidRPr="00FB3DE3" w:rsidTr="00ED27F1">
        <w:tc>
          <w:tcPr>
            <w:tcW w:w="3369" w:type="dxa"/>
          </w:tcPr>
          <w:p w:rsidR="00D13BA6" w:rsidRPr="00FB3DE3" w:rsidRDefault="00D13BA6" w:rsidP="00ED27F1">
            <w:pPr>
              <w:rPr>
                <w:rFonts w:ascii="Times New Roman" w:hAnsi="Times New Roman"/>
                <w:szCs w:val="28"/>
              </w:rPr>
            </w:pPr>
            <w:r w:rsidRPr="00FB3DE3">
              <w:rPr>
                <w:rFonts w:ascii="Times New Roman" w:hAnsi="Times New Roman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201" w:type="dxa"/>
          </w:tcPr>
          <w:p w:rsidR="00D13BA6" w:rsidRPr="00FB3DE3" w:rsidRDefault="00D13BA6" w:rsidP="00ED27F1">
            <w:pPr>
              <w:rPr>
                <w:rFonts w:ascii="Times New Roman" w:hAnsi="Times New Roman"/>
                <w:szCs w:val="28"/>
              </w:rPr>
            </w:pPr>
            <w:r w:rsidRPr="00FB3DE3">
              <w:rPr>
                <w:rFonts w:ascii="Times New Roman" w:hAnsi="Times New Roman"/>
                <w:szCs w:val="28"/>
              </w:rPr>
              <w:t>202</w:t>
            </w:r>
            <w:r>
              <w:rPr>
                <w:rFonts w:ascii="Times New Roman" w:hAnsi="Times New Roman"/>
                <w:szCs w:val="28"/>
              </w:rPr>
              <w:t>5</w:t>
            </w:r>
            <w:r w:rsidRPr="00FB3DE3">
              <w:rPr>
                <w:rFonts w:ascii="Times New Roman" w:hAnsi="Times New Roman"/>
                <w:szCs w:val="28"/>
              </w:rPr>
              <w:t>-2030 годы:</w:t>
            </w:r>
          </w:p>
          <w:p w:rsidR="00D13BA6" w:rsidRPr="00FB3DE3" w:rsidRDefault="00D13BA6" w:rsidP="00ED27F1">
            <w:pPr>
              <w:rPr>
                <w:rFonts w:ascii="Times New Roman" w:hAnsi="Times New Roman"/>
                <w:szCs w:val="28"/>
              </w:rPr>
            </w:pPr>
            <w:r w:rsidRPr="00FB3DE3">
              <w:rPr>
                <w:rFonts w:ascii="Times New Roman" w:hAnsi="Times New Roman"/>
                <w:szCs w:val="28"/>
              </w:rPr>
              <w:t>выделение этапов не предусмотрено</w:t>
            </w:r>
          </w:p>
        </w:tc>
      </w:tr>
      <w:tr w:rsidR="00D13BA6" w:rsidRPr="00FB3DE3" w:rsidTr="00ED27F1">
        <w:tc>
          <w:tcPr>
            <w:tcW w:w="3369" w:type="dxa"/>
          </w:tcPr>
          <w:p w:rsidR="00D13BA6" w:rsidRPr="00FB3DE3" w:rsidRDefault="00D13BA6" w:rsidP="00ED27F1">
            <w:pPr>
              <w:rPr>
                <w:rFonts w:ascii="Times New Roman" w:hAnsi="Times New Roman"/>
                <w:szCs w:val="28"/>
              </w:rPr>
            </w:pPr>
            <w:r w:rsidRPr="00FB3DE3">
              <w:rPr>
                <w:rFonts w:ascii="Times New Roman" w:hAnsi="Times New Roman"/>
                <w:szCs w:val="28"/>
              </w:rPr>
              <w:t>Объемы финансового обеспечения   муниципальной программы</w:t>
            </w:r>
          </w:p>
        </w:tc>
        <w:tc>
          <w:tcPr>
            <w:tcW w:w="6201" w:type="dxa"/>
          </w:tcPr>
          <w:p w:rsidR="00D13BA6" w:rsidRPr="00FB3DE3" w:rsidRDefault="00D13BA6" w:rsidP="00ED27F1">
            <w:pPr>
              <w:rPr>
                <w:rFonts w:ascii="Times New Roman" w:hAnsi="Times New Roman"/>
                <w:szCs w:val="28"/>
              </w:rPr>
            </w:pPr>
            <w:r w:rsidRPr="00FB3DE3">
              <w:rPr>
                <w:rFonts w:ascii="Times New Roman" w:hAnsi="Times New Roman"/>
                <w:szCs w:val="28"/>
              </w:rPr>
              <w:t xml:space="preserve">общий объем финансирования – </w:t>
            </w:r>
            <w:r>
              <w:rPr>
                <w:rFonts w:ascii="Times New Roman" w:hAnsi="Times New Roman"/>
                <w:szCs w:val="28"/>
              </w:rPr>
              <w:t>17828,400</w:t>
            </w:r>
            <w:r w:rsidRPr="00FB3DE3">
              <w:rPr>
                <w:rFonts w:ascii="Times New Roman" w:hAnsi="Times New Roman"/>
                <w:szCs w:val="28"/>
              </w:rPr>
              <w:t xml:space="preserve"> тыс. рублей, </w:t>
            </w:r>
          </w:p>
          <w:p w:rsidR="00D13BA6" w:rsidRPr="00FB3DE3" w:rsidRDefault="00D13BA6" w:rsidP="00ED27F1">
            <w:pPr>
              <w:rPr>
                <w:rFonts w:ascii="Times New Roman" w:hAnsi="Times New Roman"/>
                <w:szCs w:val="28"/>
              </w:rPr>
            </w:pPr>
            <w:r w:rsidRPr="00FB3DE3">
              <w:rPr>
                <w:rFonts w:ascii="Times New Roman" w:hAnsi="Times New Roman"/>
                <w:szCs w:val="28"/>
              </w:rPr>
              <w:t>в том числе:</w:t>
            </w:r>
          </w:p>
          <w:p w:rsidR="00D13BA6" w:rsidRPr="00FB3DE3" w:rsidRDefault="00D13BA6" w:rsidP="00ED27F1">
            <w:pPr>
              <w:rPr>
                <w:rFonts w:ascii="Times New Roman" w:hAnsi="Times New Roman"/>
                <w:szCs w:val="28"/>
              </w:rPr>
            </w:pPr>
            <w:r w:rsidRPr="00FB3DE3">
              <w:rPr>
                <w:rFonts w:ascii="Times New Roman" w:hAnsi="Times New Roman"/>
                <w:szCs w:val="28"/>
              </w:rPr>
              <w:t xml:space="preserve">средства федерального бюджета – </w:t>
            </w:r>
            <w:r>
              <w:rPr>
                <w:rFonts w:ascii="Times New Roman" w:hAnsi="Times New Roman"/>
                <w:szCs w:val="28"/>
              </w:rPr>
              <w:t>0,00</w:t>
            </w:r>
            <w:r w:rsidRPr="00FB3DE3">
              <w:rPr>
                <w:rFonts w:ascii="Times New Roman" w:hAnsi="Times New Roman"/>
                <w:szCs w:val="28"/>
              </w:rPr>
              <w:t> тыс. рублей;</w:t>
            </w:r>
          </w:p>
          <w:p w:rsidR="00D13BA6" w:rsidRPr="00FB3DE3" w:rsidRDefault="00D13BA6" w:rsidP="00ED27F1">
            <w:pPr>
              <w:rPr>
                <w:rFonts w:ascii="Times New Roman" w:hAnsi="Times New Roman"/>
                <w:szCs w:val="28"/>
              </w:rPr>
            </w:pPr>
            <w:r w:rsidRPr="00FB3DE3">
              <w:rPr>
                <w:rFonts w:ascii="Times New Roman" w:hAnsi="Times New Roman"/>
                <w:szCs w:val="28"/>
              </w:rPr>
              <w:t xml:space="preserve">средства областного бюджета – </w:t>
            </w:r>
            <w:r>
              <w:rPr>
                <w:rFonts w:ascii="Times New Roman" w:hAnsi="Times New Roman"/>
                <w:szCs w:val="28"/>
              </w:rPr>
              <w:t>17828,400</w:t>
            </w:r>
            <w:r w:rsidRPr="00FB3DE3">
              <w:rPr>
                <w:rFonts w:ascii="Times New Roman" w:hAnsi="Times New Roman"/>
                <w:szCs w:val="28"/>
              </w:rPr>
              <w:t> тыс. рублей</w:t>
            </w:r>
            <w:r>
              <w:rPr>
                <w:rFonts w:ascii="Times New Roman" w:hAnsi="Times New Roman"/>
                <w:szCs w:val="28"/>
              </w:rPr>
              <w:t>, в том числе на растениеводство 12492,900 тыс</w:t>
            </w:r>
            <w:proofErr w:type="gramStart"/>
            <w:r>
              <w:rPr>
                <w:rFonts w:ascii="Times New Roman" w:hAnsi="Times New Roman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Cs w:val="28"/>
              </w:rPr>
              <w:t>уб., на животноводство – 5335,500 тыс.руб.</w:t>
            </w:r>
            <w:r w:rsidRPr="00FB3DE3">
              <w:rPr>
                <w:rFonts w:ascii="Times New Roman" w:hAnsi="Times New Roman"/>
                <w:szCs w:val="28"/>
              </w:rPr>
              <w:t>;</w:t>
            </w:r>
          </w:p>
          <w:p w:rsidR="00D13BA6" w:rsidRPr="00FB3DE3" w:rsidRDefault="00D13BA6" w:rsidP="00ED27F1">
            <w:pPr>
              <w:rPr>
                <w:rFonts w:ascii="Times New Roman" w:hAnsi="Times New Roman"/>
                <w:szCs w:val="28"/>
              </w:rPr>
            </w:pPr>
            <w:r w:rsidRPr="00FB3DE3">
              <w:rPr>
                <w:rFonts w:ascii="Times New Roman" w:hAnsi="Times New Roman"/>
                <w:szCs w:val="28"/>
              </w:rPr>
              <w:t>внебюджетные источники финансирования –  0,00 тыс. рублей</w:t>
            </w:r>
          </w:p>
          <w:p w:rsidR="00D13BA6" w:rsidRPr="00FB3DE3" w:rsidRDefault="00D13BA6" w:rsidP="00ED27F1">
            <w:pPr>
              <w:rPr>
                <w:rFonts w:ascii="Times New Roman" w:hAnsi="Times New Roman"/>
                <w:szCs w:val="28"/>
              </w:rPr>
            </w:pPr>
          </w:p>
        </w:tc>
      </w:tr>
      <w:tr w:rsidR="00D13BA6" w:rsidRPr="00FB3DE3" w:rsidTr="00ED27F1">
        <w:tc>
          <w:tcPr>
            <w:tcW w:w="3369" w:type="dxa"/>
          </w:tcPr>
          <w:p w:rsidR="00D13BA6" w:rsidRPr="00FB3DE3" w:rsidRDefault="00D13BA6" w:rsidP="00ED27F1">
            <w:pPr>
              <w:rPr>
                <w:rFonts w:ascii="Times New Roman" w:hAnsi="Times New Roman"/>
                <w:szCs w:val="28"/>
              </w:rPr>
            </w:pPr>
            <w:r w:rsidRPr="00FB3DE3">
              <w:rPr>
                <w:rFonts w:ascii="Times New Roman" w:hAnsi="Times New Roman"/>
                <w:szCs w:val="28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201" w:type="dxa"/>
          </w:tcPr>
          <w:p w:rsidR="00D13BA6" w:rsidRPr="00FB3DE3" w:rsidRDefault="00D13BA6" w:rsidP="00ED27F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B3DE3">
              <w:rPr>
                <w:rFonts w:ascii="Times New Roman" w:hAnsi="Times New Roman"/>
              </w:rPr>
              <w:t>к концу 2030 года будут достигнуты следующие результаты:</w:t>
            </w:r>
          </w:p>
          <w:p w:rsidR="00D13BA6" w:rsidRDefault="00D13BA6" w:rsidP="00ED27F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B3DE3">
              <w:rPr>
                <w:rFonts w:ascii="Times New Roman" w:hAnsi="Times New Roman"/>
              </w:rPr>
              <w:t xml:space="preserve">индекс производства продукции сельского хозяйства в сельскохозяйственных организациях района (в </w:t>
            </w:r>
            <w:r>
              <w:rPr>
                <w:rFonts w:ascii="Times New Roman" w:hAnsi="Times New Roman"/>
              </w:rPr>
              <w:t>сопоставимых ценах) составит 106</w:t>
            </w:r>
            <w:r w:rsidRPr="00FB3DE3">
              <w:rPr>
                <w:rFonts w:ascii="Times New Roman" w:hAnsi="Times New Roman"/>
              </w:rPr>
              <w:t>%;</w:t>
            </w:r>
          </w:p>
          <w:p w:rsidR="00D13BA6" w:rsidRPr="00901EA1" w:rsidRDefault="00D13BA6" w:rsidP="00ED27F1">
            <w:pPr>
              <w:rPr>
                <w:rFonts w:ascii="Times New Roman" w:hAnsi="Times New Roman"/>
                <w:szCs w:val="28"/>
              </w:rPr>
            </w:pPr>
            <w:r w:rsidRPr="00FB3DE3">
              <w:rPr>
                <w:rFonts w:ascii="Times New Roman" w:hAnsi="Times New Roman"/>
                <w:szCs w:val="28"/>
              </w:rPr>
              <w:t>повышение среднего надоя молока в расчете на одну корову молочного стада в сельскохозяйственных организациях</w:t>
            </w:r>
            <w:r w:rsidRPr="00FB3DE3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3DE3">
              <w:rPr>
                <w:rFonts w:ascii="Times New Roman" w:hAnsi="Times New Roman"/>
                <w:spacing w:val="-2"/>
                <w:szCs w:val="28"/>
              </w:rPr>
              <w:t>района до 8</w:t>
            </w:r>
            <w:r>
              <w:rPr>
                <w:rFonts w:ascii="Times New Roman" w:hAnsi="Times New Roman"/>
                <w:spacing w:val="-2"/>
                <w:szCs w:val="28"/>
              </w:rPr>
              <w:t>900</w:t>
            </w:r>
            <w:r w:rsidRPr="00FB3DE3">
              <w:rPr>
                <w:rFonts w:ascii="Times New Roman" w:hAnsi="Times New Roman"/>
                <w:spacing w:val="-2"/>
                <w:szCs w:val="28"/>
              </w:rPr>
              <w:t xml:space="preserve"> кг, или на </w:t>
            </w:r>
            <w:r>
              <w:rPr>
                <w:rFonts w:ascii="Times New Roman" w:hAnsi="Times New Roman"/>
                <w:spacing w:val="-2"/>
                <w:szCs w:val="28"/>
              </w:rPr>
              <w:t>1,9</w:t>
            </w:r>
            <w:r w:rsidRPr="00FB3DE3">
              <w:rPr>
                <w:rFonts w:ascii="Times New Roman" w:hAnsi="Times New Roman"/>
                <w:spacing w:val="-2"/>
                <w:szCs w:val="28"/>
              </w:rPr>
              <w:t>% к уровню 20</w:t>
            </w:r>
            <w:r>
              <w:rPr>
                <w:rFonts w:ascii="Times New Roman" w:hAnsi="Times New Roman"/>
                <w:spacing w:val="-2"/>
                <w:szCs w:val="28"/>
              </w:rPr>
              <w:t>23</w:t>
            </w:r>
            <w:r w:rsidRPr="00FB3DE3">
              <w:rPr>
                <w:rFonts w:ascii="Times New Roman" w:hAnsi="Times New Roman"/>
                <w:spacing w:val="-2"/>
                <w:szCs w:val="28"/>
              </w:rPr>
              <w:t xml:space="preserve"> года;</w:t>
            </w:r>
          </w:p>
          <w:p w:rsidR="00D13BA6" w:rsidRDefault="00D13BA6" w:rsidP="00ED27F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удельный вес прибыльных </w:t>
            </w:r>
            <w:r w:rsidRPr="00FB3DE3">
              <w:rPr>
                <w:rFonts w:ascii="Times New Roman" w:hAnsi="Times New Roman"/>
              </w:rPr>
              <w:t>сельскохозяйственных организаций района в их общем числе составит 100%;</w:t>
            </w:r>
          </w:p>
          <w:p w:rsidR="00D13BA6" w:rsidRPr="00FB3DE3" w:rsidRDefault="00D13BA6" w:rsidP="00ED27F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среднемесячная</w:t>
            </w:r>
            <w:r w:rsidRPr="00FB3DE3">
              <w:rPr>
                <w:rFonts w:ascii="Times New Roman" w:hAnsi="Times New Roman"/>
              </w:rPr>
              <w:t xml:space="preserve"> заработная плата в сельском хозяйстве увеличится до 45000 рублей;</w:t>
            </w:r>
          </w:p>
          <w:p w:rsidR="00D13BA6" w:rsidRPr="00B134F6" w:rsidRDefault="00D13BA6" w:rsidP="00ED27F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B3DE3">
              <w:rPr>
                <w:rFonts w:ascii="Times New Roman" w:eastAsia="Calibri" w:hAnsi="Times New Roman"/>
                <w:szCs w:val="28"/>
              </w:rPr>
              <w:t xml:space="preserve">обеспечение средней урожайности зерновых культур в сельскохозяйственных организациях района в </w:t>
            </w:r>
            <w:r>
              <w:rPr>
                <w:rFonts w:ascii="Times New Roman" w:eastAsia="Calibri" w:hAnsi="Times New Roman"/>
                <w:szCs w:val="28"/>
              </w:rPr>
              <w:t>весе после доработки составит 22</w:t>
            </w:r>
            <w:r w:rsidRPr="00FB3DE3">
              <w:rPr>
                <w:rFonts w:ascii="Times New Roman" w:eastAsia="Calibri" w:hAnsi="Times New Roman"/>
                <w:szCs w:val="28"/>
              </w:rPr>
              <w:t xml:space="preserve"> центнеров с гектара</w:t>
            </w:r>
          </w:p>
        </w:tc>
      </w:tr>
    </w:tbl>
    <w:p w:rsidR="00D13BA6" w:rsidRPr="00FB3DE3" w:rsidRDefault="00D13BA6" w:rsidP="00D13BA6">
      <w:pPr>
        <w:ind w:left="720"/>
        <w:rPr>
          <w:rFonts w:ascii="Times New Roman" w:hAnsi="Times New Roman"/>
          <w:b/>
          <w:szCs w:val="28"/>
        </w:rPr>
      </w:pPr>
    </w:p>
    <w:p w:rsidR="00D13BA6" w:rsidRDefault="00D13BA6" w:rsidP="00D13BA6">
      <w:pPr>
        <w:ind w:left="720"/>
        <w:rPr>
          <w:rFonts w:ascii="Times New Roman" w:hAnsi="Times New Roman"/>
          <w:b/>
          <w:szCs w:val="28"/>
        </w:rPr>
      </w:pPr>
    </w:p>
    <w:p w:rsidR="00D13BA6" w:rsidRDefault="00D13BA6" w:rsidP="00D13BA6">
      <w:pPr>
        <w:ind w:left="720"/>
        <w:rPr>
          <w:rFonts w:ascii="Times New Roman" w:hAnsi="Times New Roman"/>
          <w:b/>
          <w:szCs w:val="28"/>
        </w:rPr>
      </w:pPr>
    </w:p>
    <w:p w:rsidR="00D13BA6" w:rsidRDefault="00D13BA6" w:rsidP="00D13BA6">
      <w:pPr>
        <w:ind w:left="720"/>
        <w:rPr>
          <w:rFonts w:ascii="Times New Roman" w:hAnsi="Times New Roman"/>
          <w:b/>
          <w:szCs w:val="28"/>
        </w:rPr>
      </w:pPr>
    </w:p>
    <w:p w:rsidR="00D13BA6" w:rsidRDefault="00D13BA6" w:rsidP="00D13BA6">
      <w:pPr>
        <w:ind w:left="720"/>
        <w:rPr>
          <w:rFonts w:ascii="Times New Roman" w:hAnsi="Times New Roman"/>
          <w:b/>
          <w:szCs w:val="28"/>
        </w:rPr>
      </w:pPr>
    </w:p>
    <w:p w:rsidR="00052EBE" w:rsidRDefault="00052EBE"/>
    <w:sectPr w:rsidR="00052EBE" w:rsidSect="00052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3BA6"/>
    <w:rsid w:val="00052EBE"/>
    <w:rsid w:val="00637679"/>
    <w:rsid w:val="009818A3"/>
    <w:rsid w:val="00D13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A6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13B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D937C5EFEA560FCE0D68EA610FED1C45E132D3FC6F27B566FA01C7B44146AFB348E2953B3786B94448C24C21ECCF52AA5DD4851ED5DA3B7M7S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491</Words>
  <Characters>2801</Characters>
  <Application>Microsoft Office Word</Application>
  <DocSecurity>0</DocSecurity>
  <Lines>23</Lines>
  <Paragraphs>6</Paragraphs>
  <ScaleCrop>false</ScaleCrop>
  <Company/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SpecSX</dc:creator>
  <cp:lastModifiedBy>SpecSX</cp:lastModifiedBy>
  <cp:revision>2</cp:revision>
  <dcterms:created xsi:type="dcterms:W3CDTF">2024-11-14T11:21:00Z</dcterms:created>
  <dcterms:modified xsi:type="dcterms:W3CDTF">2024-11-14T11:28:00Z</dcterms:modified>
</cp:coreProperties>
</file>