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B94" w:rsidRPr="00F20B94" w:rsidRDefault="00F20B94" w:rsidP="00F20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</w:t>
      </w:r>
    </w:p>
    <w:p w:rsidR="00F20B94" w:rsidRDefault="00F20B94" w:rsidP="00F20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подпрограммы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Профилактика преступлений и правонарушений </w:t>
      </w:r>
      <w:r w:rsidRPr="00F20B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proofErr w:type="spellStart"/>
      <w:r w:rsidRPr="00F20B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Белохолуницком</w:t>
      </w:r>
      <w:proofErr w:type="spellEnd"/>
      <w:r w:rsidRPr="00F20B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районе» на 2025-2030 годы (далее – подпрограмма)</w:t>
      </w:r>
    </w:p>
    <w:p w:rsidR="00F20B94" w:rsidRPr="00F20B94" w:rsidRDefault="00F20B94" w:rsidP="00F20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4"/>
        <w:gridCol w:w="5770"/>
      </w:tblGrid>
      <w:tr w:rsidR="00F20B94" w:rsidRPr="00F20B94" w:rsidTr="003C41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B94" w:rsidRPr="00F20B94" w:rsidRDefault="00F20B94" w:rsidP="00F2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подпрограммы 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B94" w:rsidRPr="00F20B94" w:rsidRDefault="00F20B94" w:rsidP="00F2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Белохолуницкого</w:t>
            </w:r>
            <w:proofErr w:type="spellEnd"/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(отдел по социальной работе)</w:t>
            </w:r>
          </w:p>
        </w:tc>
      </w:tr>
      <w:tr w:rsidR="00F20B94" w:rsidRPr="00F20B94" w:rsidTr="003C41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B94" w:rsidRPr="00F20B94" w:rsidRDefault="00F20B94" w:rsidP="00F2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Соисполнители подпрограммы 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B94" w:rsidRPr="00F20B94" w:rsidRDefault="00F20B94" w:rsidP="00F2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отсутствуют </w:t>
            </w:r>
          </w:p>
        </w:tc>
      </w:tr>
      <w:tr w:rsidR="00F20B94" w:rsidRPr="00F20B94" w:rsidTr="003C41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B94" w:rsidRPr="00F20B94" w:rsidRDefault="00F20B94" w:rsidP="00F2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B94" w:rsidRDefault="00F20B94" w:rsidP="00F20B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условий для </w:t>
            </w:r>
            <w:r w:rsidRPr="00F20B94">
              <w:rPr>
                <w:rFonts w:ascii="Times New Roman" w:eastAsia="Calibri" w:hAnsi="Times New Roman" w:cs="Times New Roman"/>
                <w:sz w:val="24"/>
                <w:szCs w:val="24"/>
              </w:rPr>
              <w:t>повышени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F20B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общественной и личной безопасности населения на территории района</w:t>
            </w:r>
            <w:r w:rsidR="008E7386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8E7386" w:rsidRPr="008E7386" w:rsidRDefault="008E7386" w:rsidP="008E7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386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приостановления роста немедицинского    потребления наркотиков и их незаконного оборота</w:t>
            </w:r>
          </w:p>
        </w:tc>
      </w:tr>
      <w:tr w:rsidR="00F20B94" w:rsidRPr="00F20B94" w:rsidTr="00F20B94">
        <w:trPr>
          <w:trHeight w:val="68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B94" w:rsidRPr="00F20B94" w:rsidRDefault="00F20B94" w:rsidP="00F2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B94" w:rsidRDefault="00F20B94" w:rsidP="00F2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018">
              <w:rPr>
                <w:rFonts w:ascii="Times New Roman" w:hAnsi="Times New Roman"/>
                <w:sz w:val="24"/>
                <w:szCs w:val="24"/>
              </w:rPr>
              <w:t>снижение уровня правонарушений и преступлений</w:t>
            </w:r>
            <w:r w:rsidR="008E738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E7386" w:rsidRDefault="008E7386" w:rsidP="00F2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386">
              <w:rPr>
                <w:rFonts w:ascii="Times New Roman" w:hAnsi="Times New Roman"/>
                <w:sz w:val="24"/>
                <w:szCs w:val="24"/>
              </w:rPr>
              <w:t>совершенствование системы раннего выявления, профилактика немедицинского потребления наркотиков, реабилитация и ресоциализация наркопотребителей</w:t>
            </w:r>
          </w:p>
          <w:p w:rsidR="008E7386" w:rsidRPr="00F20B94" w:rsidRDefault="008E7386" w:rsidP="00F2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20B94" w:rsidRPr="00F20B94" w:rsidTr="003C41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B94" w:rsidRPr="00F20B94" w:rsidRDefault="00F20B94" w:rsidP="00F2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показатели эффективности реализации подпрограммы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B94" w:rsidRPr="00F20B94" w:rsidRDefault="00F20B94" w:rsidP="00F20B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Hlk181180507"/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преступлений, совершенных в общественных местах;</w:t>
            </w:r>
          </w:p>
          <w:p w:rsidR="00F20B94" w:rsidRPr="00F20B94" w:rsidRDefault="00F20B94" w:rsidP="00F20B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вовлеченность населения в незаконный оборот наркотиков;</w:t>
            </w:r>
          </w:p>
          <w:p w:rsidR="00F20B94" w:rsidRPr="00F20B94" w:rsidRDefault="00F20B94" w:rsidP="00F20B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криминогенность наркомании;</w:t>
            </w:r>
          </w:p>
          <w:p w:rsidR="00F20B94" w:rsidRPr="00F20B94" w:rsidRDefault="00F20B94" w:rsidP="00F20B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случаев отравления наркотиками, в том числе среди несовершеннолетних;</w:t>
            </w:r>
          </w:p>
          <w:p w:rsidR="00F20B94" w:rsidRPr="00F20B94" w:rsidRDefault="00F20B94" w:rsidP="00F20B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случаев смерти в результате потребления наркотиков</w:t>
            </w:r>
            <w:bookmarkEnd w:id="0"/>
          </w:p>
        </w:tc>
      </w:tr>
      <w:tr w:rsidR="00F20B94" w:rsidRPr="00F20B94" w:rsidTr="003C41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B94" w:rsidRPr="00F20B94" w:rsidRDefault="00F20B94" w:rsidP="00F2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Этапы и сроки реализации подпрограммы 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B94" w:rsidRPr="00F20B94" w:rsidRDefault="00F20B94" w:rsidP="00F2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2025-2030 годы.</w:t>
            </w:r>
          </w:p>
          <w:p w:rsidR="00F20B94" w:rsidRPr="00F20B94" w:rsidRDefault="00F20B94" w:rsidP="00F2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Разбивка на этапы не предусматривается</w:t>
            </w:r>
          </w:p>
        </w:tc>
      </w:tr>
      <w:tr w:rsidR="00F20B94" w:rsidRPr="00F20B94" w:rsidTr="003C41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B94" w:rsidRPr="00F20B94" w:rsidRDefault="00F20B94" w:rsidP="00F2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финансового обеспечения подпрограммы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B94" w:rsidRPr="00F20B94" w:rsidRDefault="00F20B94" w:rsidP="00F2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</w:t>
            </w:r>
            <w:proofErr w:type="gramStart"/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,</w:t>
            </w:r>
            <w:proofErr w:type="gramEnd"/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тыс. рублей</w:t>
            </w:r>
          </w:p>
        </w:tc>
      </w:tr>
      <w:tr w:rsidR="00F20B94" w:rsidRPr="00F20B94" w:rsidTr="003C41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B94" w:rsidRPr="00F20B94" w:rsidRDefault="00F20B94" w:rsidP="00F2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конечные результаты реализации подпрограммы</w:t>
            </w:r>
          </w:p>
          <w:p w:rsidR="00F20B94" w:rsidRPr="00F20B94" w:rsidRDefault="00F20B94" w:rsidP="00F2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B94" w:rsidRPr="00F20B94" w:rsidRDefault="00F20B94" w:rsidP="00F20B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Hlk181180551"/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количества преступлений, совершенных в общественных местах, с 39 до 29;</w:t>
            </w:r>
          </w:p>
          <w:p w:rsidR="00F20B94" w:rsidRPr="00F20B94" w:rsidRDefault="00F20B94" w:rsidP="00F20B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вовлеченности населения в незаконный оборот наркотиков </w:t>
            </w:r>
            <w:proofErr w:type="gramStart"/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12</w:t>
            </w:r>
            <w:proofErr w:type="gramEnd"/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 до 11,5 случаев на 100 тыс. населения;</w:t>
            </w:r>
          </w:p>
          <w:p w:rsidR="00F20B94" w:rsidRPr="00F20B94" w:rsidRDefault="00F20B94" w:rsidP="00F20B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уровня криминогенности наркомании с 12,2 до 11,5 случаев на 100 тыс. населения;</w:t>
            </w:r>
          </w:p>
          <w:p w:rsidR="00F20B94" w:rsidRPr="00F20B94" w:rsidRDefault="00F20B94" w:rsidP="00F20B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случаев отравления наркотиками, в том числе среди несовершеннолетних – 0;</w:t>
            </w:r>
          </w:p>
          <w:p w:rsidR="00F20B94" w:rsidRPr="00F20B94" w:rsidRDefault="00F20B94" w:rsidP="00F20B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случаев смерти в результате потребления наркотиков - 0</w:t>
            </w:r>
          </w:p>
          <w:bookmarkEnd w:id="1"/>
          <w:p w:rsidR="00F20B94" w:rsidRPr="00F20B94" w:rsidRDefault="00F20B94" w:rsidP="00F2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20B94" w:rsidRDefault="00F20B94" w:rsidP="00F20B94">
      <w:pPr>
        <w:numPr>
          <w:ilvl w:val="0"/>
          <w:numId w:val="1"/>
        </w:numPr>
        <w:spacing w:before="120" w:after="120" w:line="240" w:lineRule="auto"/>
        <w:ind w:left="1066" w:hanging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сферы реализации подпрограммы, в том числе формулировки основных проблем в указанной сфере и прогноз ее развития</w:t>
      </w:r>
    </w:p>
    <w:p w:rsidR="00F20B94" w:rsidRPr="00F20B94" w:rsidRDefault="00F20B94" w:rsidP="00295892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 12 месяцев 2023 года на территории </w:t>
      </w:r>
      <w:proofErr w:type="spellStart"/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Белохолуницкого</w:t>
      </w:r>
      <w:proofErr w:type="spellEnd"/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произошло снижение количества зарегистрированных преступлений на 12,9 % (с 147 до 128). Количество раскрытых преступлений снизилось на 10,3 % (с 97 до 87). Количество нераскрытых преступлений уменьшилось на 1,9 % (с 53 до 52). Нераскрытыми остаются 52 преступления.</w:t>
      </w:r>
    </w:p>
    <w:p w:rsidR="00F20B94" w:rsidRPr="00F20B94" w:rsidRDefault="00F20B94" w:rsidP="00F20B9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профилактики преступлений и правонарушений на постоянной основе проводятся  единые дни профилактики в сельских (городском) поселениях, оперативно - профилактические мероприятия «Сельский патруль»</w:t>
      </w:r>
      <w:r w:rsidR="002958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12 </w:t>
      </w:r>
      <w:proofErr w:type="gramStart"/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месяцев  2023</w:t>
      </w:r>
      <w:proofErr w:type="gramEnd"/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зарегистрировано 26 преступлений, совершенных в общественных местах, что ниже от количества преступлений данной категории, совершенных в 2022 году - 38. Удельный вес раскрытых преступлений данной категории уменьшился на 8,5 % (с 24,7 до 17,2%).</w:t>
      </w:r>
      <w:r w:rsidR="00295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Незначительно снизилось </w:t>
      </w:r>
      <w:proofErr w:type="gramStart"/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 преступлений</w:t>
      </w:r>
      <w:proofErr w:type="gramEnd"/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совершенных на улицах, с 28 преступлений до 21. Удельный вес преступлений данной категории снизился на 4,3 % (с 18,2 % до 13,9 %).</w:t>
      </w:r>
    </w:p>
    <w:p w:rsidR="00F20B94" w:rsidRPr="00F20B94" w:rsidRDefault="00F20B94" w:rsidP="00F20B9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proofErr w:type="spellStart"/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Белохолуницкого</w:t>
      </w:r>
      <w:proofErr w:type="spellEnd"/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созданы добровольные народные дружины в 9 сельских поселениях и в </w:t>
      </w:r>
      <w:proofErr w:type="spellStart"/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Белохолуницком</w:t>
      </w:r>
      <w:proofErr w:type="spellEnd"/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 поселении, общей численностью 65 человек. Основным направлением деятельности народных дружин является содействие органам внутренних дел в охране общественного порядка. За 12 </w:t>
      </w:r>
      <w:proofErr w:type="gramStart"/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месяцев  2023</w:t>
      </w:r>
      <w:proofErr w:type="gramEnd"/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был выставлен 361 патрульный наряд, выявлено 7 административных правонарушений. Члены ДНД приняли участие в 17 массовых мероприятиях.</w:t>
      </w:r>
    </w:p>
    <w:p w:rsidR="00F20B94" w:rsidRPr="00F20B94" w:rsidRDefault="00F20B94" w:rsidP="00F20B9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основных направлений в работе по профилактике правонарушений является снижение уровня рецидивной преступности. Вместе с тем </w:t>
      </w:r>
      <w:proofErr w:type="gramStart"/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>в  2023</w:t>
      </w:r>
      <w:proofErr w:type="gramEnd"/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вновь увеличилось количество преступлений, совершенных лицами, ранее совершившими преступления, на 23, 2 %,  с 69 до 85. Удельный вес преступлений данной категории увеличился на 13,2 % (с 68,3 до 77,3 %), среднеобластной – 72,4%.  Из числа раскрытых преступлений, количество преступлений, совершенных лицами, ранее судимыми увеличилось на 44,7 % (с 38 до 55). Удельный вес преступлений данной категории увеличился на 33,3 % (с 37,6 % до 50 %), среднеобластной – 46,6 %.  В 2023 году увеличилось количество преступлений, совершенных в состоянии опьянения, на 6,8 % (с 44 до 47). Удельный вес преступлений данной категории увеличился на 8,6 % (с 45,4 % до 54 %.), среднеобластной – 32 %.   За 12 месяцев 2023 года составлено </w:t>
      </w:r>
      <w:proofErr w:type="gramStart"/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>7  административных</w:t>
      </w:r>
      <w:proofErr w:type="gramEnd"/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материалов: 5 - по продаже алкогольной продукции, по продаже спиртосодержащей продукции – 2 материала.  Факты продажи лицам, не достигшим 18-летнего возраста, алкогольной и спиртосодержащей продукции, пива и напитков, изготавливаемых на его основе, не выявлены.</w:t>
      </w:r>
    </w:p>
    <w:p w:rsidR="00F20B94" w:rsidRPr="00F20B94" w:rsidRDefault="00F20B94" w:rsidP="00295892">
      <w:pPr>
        <w:pStyle w:val="1"/>
        <w:tabs>
          <w:tab w:val="left" w:pos="0"/>
        </w:tabs>
        <w:spacing w:line="360" w:lineRule="exact"/>
        <w:ind w:firstLine="567"/>
        <w:jc w:val="both"/>
        <w:rPr>
          <w:rFonts w:ascii="Times New Roman" w:hAnsi="Times New Roman"/>
          <w:sz w:val="28"/>
          <w:szCs w:val="28"/>
        </w:rPr>
      </w:pPr>
      <w:r w:rsidRPr="00F20B94">
        <w:rPr>
          <w:rFonts w:ascii="Times New Roman" w:hAnsi="Times New Roman"/>
          <w:sz w:val="28"/>
          <w:szCs w:val="28"/>
        </w:rPr>
        <w:t xml:space="preserve">В течение 2023 года специалистами служб системы профилактики проводилась профилактическая работа, направленная на предотвращение преступности среди несовершеннолетних.          В 2023 году в отношении 1 </w:t>
      </w:r>
      <w:r w:rsidRPr="00F20B94">
        <w:rPr>
          <w:rFonts w:ascii="Times New Roman" w:hAnsi="Times New Roman"/>
          <w:sz w:val="28"/>
          <w:szCs w:val="28"/>
        </w:rPr>
        <w:lastRenderedPageBreak/>
        <w:t>подростка закончено расследование 2 уголовных дел (АППГ – 6), удельный вес составил 2,6 % (АППГ – 6,6 %), снижение подростковой преступности составило 66,7%.</w:t>
      </w:r>
      <w:r w:rsidR="00295892">
        <w:rPr>
          <w:rFonts w:ascii="Times New Roman" w:hAnsi="Times New Roman"/>
          <w:sz w:val="28"/>
          <w:szCs w:val="28"/>
        </w:rPr>
        <w:t xml:space="preserve">  Необходимо </w:t>
      </w:r>
      <w:r w:rsidR="00295892" w:rsidRPr="00295892">
        <w:rPr>
          <w:rFonts w:ascii="Times New Roman" w:hAnsi="Times New Roman"/>
          <w:sz w:val="28"/>
          <w:szCs w:val="28"/>
        </w:rPr>
        <w:t xml:space="preserve">продолжить целенаправленную профилактическую работу в отношении лиц, состоящих на профилактических учетах в отделении </w:t>
      </w:r>
      <w:proofErr w:type="gramStart"/>
      <w:r w:rsidR="00295892" w:rsidRPr="00295892">
        <w:rPr>
          <w:rFonts w:ascii="Times New Roman" w:hAnsi="Times New Roman"/>
          <w:sz w:val="28"/>
          <w:szCs w:val="28"/>
        </w:rPr>
        <w:t>полиции  с</w:t>
      </w:r>
      <w:proofErr w:type="gramEnd"/>
      <w:r w:rsidR="00295892" w:rsidRPr="00295892">
        <w:rPr>
          <w:rFonts w:ascii="Times New Roman" w:hAnsi="Times New Roman"/>
          <w:sz w:val="28"/>
          <w:szCs w:val="28"/>
        </w:rPr>
        <w:t xml:space="preserve"> целью недопущения совершения преступлений в общественных местах, в том числе и на улицах</w:t>
      </w:r>
      <w:r w:rsidR="00295892">
        <w:rPr>
          <w:rFonts w:ascii="Times New Roman" w:hAnsi="Times New Roman"/>
          <w:sz w:val="28"/>
          <w:szCs w:val="28"/>
        </w:rPr>
        <w:t xml:space="preserve">, </w:t>
      </w:r>
      <w:r w:rsidR="00295892" w:rsidRPr="00295892">
        <w:rPr>
          <w:rFonts w:ascii="Times New Roman" w:hAnsi="Times New Roman"/>
          <w:sz w:val="28"/>
          <w:szCs w:val="28"/>
        </w:rPr>
        <w:t xml:space="preserve"> продолжить использовать возможности общественных формирований правоохранительной направленности</w:t>
      </w:r>
      <w:r w:rsidR="00295892">
        <w:rPr>
          <w:rFonts w:ascii="Times New Roman" w:hAnsi="Times New Roman"/>
          <w:sz w:val="28"/>
          <w:szCs w:val="28"/>
        </w:rPr>
        <w:t xml:space="preserve">. </w:t>
      </w:r>
      <w:r w:rsidRPr="00F20B94">
        <w:rPr>
          <w:rFonts w:ascii="Times New Roman" w:hAnsi="Times New Roman"/>
          <w:sz w:val="28"/>
          <w:szCs w:val="28"/>
        </w:rPr>
        <w:t>На решение этих и других проблем направлена данная подпрограмма.</w:t>
      </w:r>
    </w:p>
    <w:p w:rsidR="00F20B94" w:rsidRPr="00F20B94" w:rsidRDefault="00F20B94" w:rsidP="00F20B94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1066" w:hanging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Приоритеты государственной политики в сфере реализации подпрограммы, цели, задачи, целевые показатели эффективности реализации подпрограммы, описание ожидаемых конечных результатов подпрограммы, сроков и этапов реализации подпрограммы</w:t>
      </w:r>
    </w:p>
    <w:p w:rsidR="00F20B94" w:rsidRDefault="00F20B94" w:rsidP="00F20B94">
      <w:pPr>
        <w:shd w:val="clear" w:color="auto" w:fill="FFFFFF"/>
        <w:tabs>
          <w:tab w:val="num" w:pos="720"/>
        </w:tabs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подпрограммы является </w:t>
      </w:r>
      <w:r w:rsidR="00295892" w:rsidRPr="0029589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условий для повышения общественной и личной безопасности населения на территории района</w:t>
      </w:r>
      <w:r w:rsidR="00E62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E62A38" w:rsidRPr="00F20B94" w:rsidRDefault="00E62A38" w:rsidP="00F20B94">
      <w:pPr>
        <w:shd w:val="clear" w:color="auto" w:fill="FFFFFF"/>
        <w:tabs>
          <w:tab w:val="num" w:pos="720"/>
        </w:tabs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A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приостановления роста немедицинского    потребления наркотиков и их незаконного оборота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0B94" w:rsidRPr="00F20B94" w:rsidRDefault="00F20B94" w:rsidP="00F20B94">
      <w:pPr>
        <w:shd w:val="clear" w:color="auto" w:fill="FFFFFF"/>
        <w:tabs>
          <w:tab w:val="num" w:pos="720"/>
        </w:tabs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Приоритетные направления определены в следующих документах:</w:t>
      </w:r>
    </w:p>
    <w:p w:rsidR="00295892" w:rsidRPr="00295892" w:rsidRDefault="00295892" w:rsidP="00295892">
      <w:pPr>
        <w:shd w:val="clear" w:color="auto" w:fill="FFFFFF"/>
        <w:tabs>
          <w:tab w:val="num" w:pos="720"/>
        </w:tabs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89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24.06.1999 № 120 – ФЗ «Об основах системы профилактики безнадзорности и правонарушений несовершеннолетних»;</w:t>
      </w:r>
    </w:p>
    <w:p w:rsidR="00295892" w:rsidRPr="00295892" w:rsidRDefault="00295892" w:rsidP="00295892">
      <w:pPr>
        <w:shd w:val="clear" w:color="auto" w:fill="FFFFFF"/>
        <w:tabs>
          <w:tab w:val="num" w:pos="720"/>
        </w:tabs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89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23.06.2016 № 182-ФЗ "Об основах системы про-</w:t>
      </w:r>
      <w:proofErr w:type="spellStart"/>
      <w:r w:rsidRPr="0029589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филактики</w:t>
      </w:r>
      <w:proofErr w:type="spellEnd"/>
      <w:r w:rsidRPr="00295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правонарушений в Российской Федерации"; </w:t>
      </w:r>
    </w:p>
    <w:p w:rsidR="00295892" w:rsidRDefault="00295892" w:rsidP="00295892">
      <w:pPr>
        <w:shd w:val="clear" w:color="auto" w:fill="FFFFFF"/>
        <w:tabs>
          <w:tab w:val="num" w:pos="720"/>
        </w:tabs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89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02.04.2014 N 44-ФЗ "Об участии граждан в охране общественного порядка";</w:t>
      </w:r>
    </w:p>
    <w:p w:rsidR="00295892" w:rsidRDefault="00295892" w:rsidP="00295892">
      <w:pPr>
        <w:shd w:val="clear" w:color="auto" w:fill="FFFFFF"/>
        <w:tabs>
          <w:tab w:val="num" w:pos="720"/>
        </w:tabs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 Президента Российской Федерации от 23.11.2020 № 733 «Об утверждении Стратегии государственной антинаркотической </w:t>
      </w:r>
      <w:proofErr w:type="gramStart"/>
      <w:r w:rsidRPr="002958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политики Рос</w:t>
      </w:r>
      <w:proofErr w:type="gramEnd"/>
      <w:r w:rsidRPr="0029589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295892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</w:t>
      </w:r>
      <w:proofErr w:type="spellEnd"/>
      <w:r w:rsidRPr="00295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 на период до 2030 года»</w:t>
      </w:r>
      <w:r w:rsidR="001722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0B94" w:rsidRPr="00F20B94" w:rsidRDefault="00F20B94" w:rsidP="00F20B94">
      <w:pPr>
        <w:shd w:val="clear" w:color="auto" w:fill="FFFFFF"/>
        <w:tabs>
          <w:tab w:val="num" w:pos="720"/>
        </w:tabs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разработана с учетом направлений, предлагаемых в основных стратегических документах страны и региона.</w:t>
      </w:r>
    </w:p>
    <w:p w:rsidR="00E62A38" w:rsidRDefault="00F20B94" w:rsidP="00F20B94">
      <w:pPr>
        <w:shd w:val="clear" w:color="auto" w:fill="FFFFFF"/>
        <w:tabs>
          <w:tab w:val="num" w:pos="720"/>
        </w:tabs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поставленной цели необходимо решить следую</w:t>
      </w:r>
      <w:r w:rsidR="00E62A38">
        <w:rPr>
          <w:rFonts w:ascii="Times New Roman" w:eastAsia="Times New Roman" w:hAnsi="Times New Roman" w:cs="Times New Roman"/>
          <w:sz w:val="28"/>
          <w:szCs w:val="28"/>
          <w:lang w:eastAsia="ru-RU"/>
        </w:rPr>
        <w:t>щие</w:t>
      </w:r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</w:t>
      </w:r>
      <w:r w:rsidR="00E62A38">
        <w:rPr>
          <w:rFonts w:ascii="Times New Roman" w:eastAsia="Times New Roman" w:hAnsi="Times New Roman" w:cs="Times New Roman"/>
          <w:sz w:val="28"/>
          <w:szCs w:val="28"/>
          <w:lang w:eastAsia="ru-RU"/>
        </w:rPr>
        <w:t>и:</w:t>
      </w:r>
    </w:p>
    <w:p w:rsidR="00F20B94" w:rsidRDefault="00664CEA" w:rsidP="00F20B94">
      <w:pPr>
        <w:shd w:val="clear" w:color="auto" w:fill="FFFFFF"/>
        <w:tabs>
          <w:tab w:val="num" w:pos="720"/>
        </w:tabs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64CEA">
        <w:rPr>
          <w:rFonts w:ascii="Times New Roman" w:hAnsi="Times New Roman"/>
          <w:sz w:val="28"/>
          <w:szCs w:val="28"/>
        </w:rPr>
        <w:t>снижение уровня правонарушений и преступлений</w:t>
      </w:r>
      <w:r w:rsidR="00E62A38">
        <w:rPr>
          <w:rFonts w:ascii="Times New Roman" w:hAnsi="Times New Roman"/>
          <w:sz w:val="28"/>
          <w:szCs w:val="28"/>
        </w:rPr>
        <w:t>;</w:t>
      </w:r>
    </w:p>
    <w:p w:rsidR="00E62A38" w:rsidRDefault="00E62A38" w:rsidP="00F20B94">
      <w:pPr>
        <w:shd w:val="clear" w:color="auto" w:fill="FFFFFF"/>
        <w:tabs>
          <w:tab w:val="num" w:pos="720"/>
        </w:tabs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A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системы раннего выявления, профилактика немедицинского потребления наркотиков, реабилитация и ресоциализация наркопотребителей</w:t>
      </w:r>
    </w:p>
    <w:p w:rsidR="00F20B94" w:rsidRPr="00F20B94" w:rsidRDefault="00F20B94" w:rsidP="00F20B94">
      <w:pPr>
        <w:shd w:val="clear" w:color="auto" w:fill="FFFFFF"/>
        <w:tabs>
          <w:tab w:val="num" w:pos="720"/>
        </w:tabs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Целевыми показателями эффективности реализации муниципальной программы будут являться:</w:t>
      </w:r>
    </w:p>
    <w:p w:rsidR="00664CEA" w:rsidRPr="00664CEA" w:rsidRDefault="00664CEA" w:rsidP="00664CEA">
      <w:pPr>
        <w:shd w:val="clear" w:color="auto" w:fill="FFFFFF"/>
        <w:tabs>
          <w:tab w:val="num" w:pos="720"/>
        </w:tabs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C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количество преступлений, совершенных в общественных местах;</w:t>
      </w:r>
    </w:p>
    <w:p w:rsidR="00664CEA" w:rsidRPr="00664CEA" w:rsidRDefault="00664CEA" w:rsidP="00664CEA">
      <w:pPr>
        <w:shd w:val="clear" w:color="auto" w:fill="FFFFFF"/>
        <w:tabs>
          <w:tab w:val="num" w:pos="720"/>
        </w:tabs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CE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вовлеченность населения в незаконный оборот наркотиков;</w:t>
      </w:r>
    </w:p>
    <w:p w:rsidR="00664CEA" w:rsidRPr="00664CEA" w:rsidRDefault="00664CEA" w:rsidP="00664CEA">
      <w:pPr>
        <w:shd w:val="clear" w:color="auto" w:fill="FFFFFF"/>
        <w:tabs>
          <w:tab w:val="num" w:pos="720"/>
        </w:tabs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CE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криминогенность наркомании;</w:t>
      </w:r>
    </w:p>
    <w:p w:rsidR="00664CEA" w:rsidRPr="00664CEA" w:rsidRDefault="00664CEA" w:rsidP="00664CEA">
      <w:pPr>
        <w:shd w:val="clear" w:color="auto" w:fill="FFFFFF"/>
        <w:tabs>
          <w:tab w:val="num" w:pos="720"/>
        </w:tabs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C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случаев отравления наркотиками, в том числе среди несовершеннолетних;</w:t>
      </w:r>
    </w:p>
    <w:p w:rsidR="00664CEA" w:rsidRDefault="00664CEA" w:rsidP="00664CEA">
      <w:pPr>
        <w:shd w:val="clear" w:color="auto" w:fill="FFFFFF"/>
        <w:tabs>
          <w:tab w:val="num" w:pos="720"/>
        </w:tabs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C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случаев смерти в результате потребления наркотиков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0B94" w:rsidRPr="00F20B94" w:rsidRDefault="00F20B94" w:rsidP="00F20B94">
      <w:pPr>
        <w:shd w:val="clear" w:color="auto" w:fill="FFFFFF"/>
        <w:tabs>
          <w:tab w:val="num" w:pos="720"/>
        </w:tabs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подпрограммы рассчитана на 2025 - 2030 годы без подразделения на этапы.</w:t>
      </w:r>
    </w:p>
    <w:p w:rsidR="00F20B94" w:rsidRPr="00F20B94" w:rsidRDefault="00F20B94" w:rsidP="00F20B94">
      <w:pPr>
        <w:shd w:val="clear" w:color="auto" w:fill="FFFFFF"/>
        <w:tabs>
          <w:tab w:val="num" w:pos="720"/>
        </w:tabs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Источниками информации о значениях целевых показателей является ведомственная и статистическая отчетность.</w:t>
      </w:r>
    </w:p>
    <w:p w:rsidR="00F20B94" w:rsidRPr="00F20B94" w:rsidRDefault="00F20B94" w:rsidP="00F20B94">
      <w:pPr>
        <w:shd w:val="clear" w:color="auto" w:fill="FFFFFF"/>
        <w:tabs>
          <w:tab w:val="num" w:pos="720"/>
        </w:tabs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целевых показателях эффективности подпрограммы отражены в приложении № 1 к муниципальной программе.</w:t>
      </w:r>
    </w:p>
    <w:p w:rsidR="00F20B94" w:rsidRDefault="00F20B94" w:rsidP="00F20B94">
      <w:pPr>
        <w:shd w:val="clear" w:color="auto" w:fill="FFFFFF"/>
        <w:tabs>
          <w:tab w:val="num" w:pos="720"/>
        </w:tabs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Ожидаемые конечные результаты реализации подпрограммы:</w:t>
      </w:r>
    </w:p>
    <w:p w:rsidR="00664CEA" w:rsidRPr="00664CEA" w:rsidRDefault="00664CEA" w:rsidP="00664CEA">
      <w:pPr>
        <w:shd w:val="clear" w:color="auto" w:fill="FFFFFF"/>
        <w:tabs>
          <w:tab w:val="num" w:pos="720"/>
        </w:tabs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CE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уменьшение количества преступлений, совершенных в общественных местах, с 39 до 29;</w:t>
      </w:r>
    </w:p>
    <w:p w:rsidR="00664CEA" w:rsidRPr="00664CEA" w:rsidRDefault="00664CEA" w:rsidP="00664CEA">
      <w:pPr>
        <w:shd w:val="clear" w:color="auto" w:fill="FFFFFF"/>
        <w:tabs>
          <w:tab w:val="num" w:pos="720"/>
        </w:tabs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уменьшение вовлеченности населения в незаконный оборот наркотиков </w:t>
      </w:r>
      <w:proofErr w:type="gramStart"/>
      <w:r w:rsidRPr="00664CEA">
        <w:rPr>
          <w:rFonts w:ascii="Times New Roman" w:eastAsia="Times New Roman" w:hAnsi="Times New Roman" w:cs="Times New Roman"/>
          <w:sz w:val="28"/>
          <w:szCs w:val="28"/>
          <w:lang w:eastAsia="ru-RU"/>
        </w:rPr>
        <w:t>с  12</w:t>
      </w:r>
      <w:proofErr w:type="gramEnd"/>
      <w:r w:rsidRPr="00664CEA">
        <w:rPr>
          <w:rFonts w:ascii="Times New Roman" w:eastAsia="Times New Roman" w:hAnsi="Times New Roman" w:cs="Times New Roman"/>
          <w:sz w:val="28"/>
          <w:szCs w:val="28"/>
          <w:lang w:eastAsia="ru-RU"/>
        </w:rPr>
        <w:t>,2 до 11,5 случаев на 100 тыс. населения;</w:t>
      </w:r>
    </w:p>
    <w:p w:rsidR="00664CEA" w:rsidRPr="00664CEA" w:rsidRDefault="00664CEA" w:rsidP="00664CEA">
      <w:pPr>
        <w:shd w:val="clear" w:color="auto" w:fill="FFFFFF"/>
        <w:tabs>
          <w:tab w:val="num" w:pos="720"/>
        </w:tabs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CEA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уровня криминогенности наркомании с 12,2 до 11,5 случаев на 100 тыс. населения;</w:t>
      </w:r>
    </w:p>
    <w:p w:rsidR="00664CEA" w:rsidRPr="00664CEA" w:rsidRDefault="00664CEA" w:rsidP="00664CEA">
      <w:pPr>
        <w:shd w:val="clear" w:color="auto" w:fill="FFFFFF"/>
        <w:tabs>
          <w:tab w:val="num" w:pos="720"/>
        </w:tabs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C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случаев отравления наркотиками, в том числе среди несовершеннолетних – 0;</w:t>
      </w:r>
    </w:p>
    <w:p w:rsidR="00664CEA" w:rsidRPr="00F20B94" w:rsidRDefault="00664CEA" w:rsidP="00664CEA">
      <w:pPr>
        <w:shd w:val="clear" w:color="auto" w:fill="FFFFFF"/>
        <w:tabs>
          <w:tab w:val="num" w:pos="720"/>
        </w:tabs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C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случаев смерти в результате потребления наркотиков - 0</w:t>
      </w:r>
    </w:p>
    <w:p w:rsidR="00F20B94" w:rsidRPr="00F20B94" w:rsidRDefault="00F20B94" w:rsidP="00F20B94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1066" w:hanging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Обобщенная характеристика мероприятий подпрограммы</w:t>
      </w:r>
    </w:p>
    <w:p w:rsidR="00F20B94" w:rsidRPr="00F20B94" w:rsidRDefault="00F20B94" w:rsidP="00F20B94">
      <w:pPr>
        <w:shd w:val="clear" w:color="auto" w:fill="FFFFFF"/>
        <w:tabs>
          <w:tab w:val="num" w:pos="720"/>
        </w:tabs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цели подпрограммы осуществляется путем скоординированного выполнения комплекса взаимоувязанных по срокам, ресурсам, исполнителям и результатам мероприятий.</w:t>
      </w:r>
    </w:p>
    <w:p w:rsidR="00F20B94" w:rsidRPr="00F20B94" w:rsidRDefault="00F20B94" w:rsidP="00F20B94">
      <w:pPr>
        <w:shd w:val="clear" w:color="auto" w:fill="FFFFFF"/>
        <w:tabs>
          <w:tab w:val="num" w:pos="720"/>
        </w:tabs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подпрограммы реализуются следующие мероприятия: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направления </w:t>
      </w:r>
      <w:r w:rsidRPr="00C63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«Профилактика преступлений и иных правонарушений»</w:t>
      </w: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проведения на постоянной основе Единого дня профилактики в сельских (городском) поселениях, </w:t>
      </w:r>
      <w:r w:rsidRPr="00C630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оперативно - профилактических мероприятий</w:t>
      </w:r>
      <w:r w:rsidRPr="00C630B1">
        <w:rPr>
          <w:rFonts w:ascii="Times New Roman" w:eastAsia="Times New Roman" w:hAnsi="Times New Roman" w:cs="Times New Roman"/>
          <w:sz w:val="28"/>
          <w:szCs w:val="28"/>
          <w:shd w:val="clear" w:color="auto" w:fill="EEECE1"/>
          <w:lang w:eastAsia="ru-RU"/>
        </w:rPr>
        <w:t xml:space="preserve"> </w:t>
      </w:r>
      <w:r w:rsidRPr="00C630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«Сельский патруль» в сельских поселениях района;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профилактических мероприятий по изъятию из оборота контрафактных товаров и алкогольной продукции, не отвечающей требованиям безопасности для жизни и здоровья населения, а также по пресечению фактов продажи несовершеннолетним алкогольной и спиртосодержащей продукции;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профилактика преступлений в жилом секторе: проведение разъяснительной работы с населением по повышению защищенности квартир, мест хранения имущества граждан и другой собственности от преступных </w:t>
      </w:r>
      <w:r w:rsidRPr="00C630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посягательств (в том числе с использованием СМИ, сети Интернет);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освещение в средствах массовой информации и </w:t>
      </w:r>
      <w:r w:rsidRPr="00C630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сети «Интернет» о </w:t>
      </w: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проведении профилактических мероприятий, в том числе по предупреждению дистанционных мошенничеств;</w:t>
      </w:r>
    </w:p>
    <w:p w:rsidR="00C630B1" w:rsidRPr="00C630B1" w:rsidRDefault="00C630B1" w:rsidP="00C630B1">
      <w:pPr>
        <w:suppressAutoHyphens/>
        <w:spacing w:after="0" w:line="360" w:lineRule="exact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C630B1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проведение мероприятий по профилактике правонарушений в отношении лиц пожилого возраста;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оповещение населения, индивидуальных предпринимателей и представителей организаций торговли о возможных фактах сбыта фальшивых денежных купюр с разъяснением признаков подделки и методов их определения;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установка в местах массового скопления граждан системы видеонаблюдения с выводом на централизованный монитор отделения полиции.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направления </w:t>
      </w:r>
      <w:r w:rsidRPr="00BD3A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«Предупреждение безнадзорности, беспризорности и правонарушений несовершеннолетних»</w:t>
      </w: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индивидуального сопровождения и наставничества несовершеннолетних и неблагополучных семей;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мероприятий по правовому обучению учащихся, разъяснению им законодательства об ответственности несовершеннолетних за правонарушения, </w:t>
      </w:r>
      <w:r w:rsidRPr="00C630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вовлечение несовершеннолетних к участию в работе кружков и клубов патриотической и правоохранительной направленности: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и размещение в средствах массовой информации и </w:t>
      </w:r>
      <w:r w:rsidRPr="00C630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сети Интернет</w:t>
      </w: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материалов по профилактике подросткового алкоголизма и токсикомании;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профилактической работы с населением по недопущению употребления пива и напитков, изготавливаемых на его основе, алкогольной и спиртосодержащей продукции в присутствии несовершеннолетних;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занятости подростков с 14 до 18 лет в свободное от учебы время, </w:t>
      </w:r>
      <w:r w:rsidRPr="00C630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том числе в летний период;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проведение профилактической работы по недопущению несовершеннолетних в группы экстремистской направленности, деструктивные формирования.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направления </w:t>
      </w:r>
      <w:r w:rsidRPr="00C63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«Содействие занятости осужденных и социальной адаптации лиц, освобожденных из учреждений уголовно-исполнительной системы и осужденных без изоляции от </w:t>
      </w:r>
      <w:r w:rsidRPr="00C63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общества»</w:t>
      </w: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социальных услуг и осуществление социального сопровождения лиц, освободившихся из учреждений уголовно-исполнительной системы;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лиц, освободившихся из учреждений уголовно-исполнительной системы и осужденных без изоляции от общества, о ситуации на рынке труда;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межведомственной системы социальной адаптации лиц, освобожденных из мест лишения свободы и осужденных без изоляции от общества (обмен информацией);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ежегодное обновление перечней предприятий для отбывания наказания в виде исправительных работ, внесение изменений и дополнений по мере необходимости.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направления </w:t>
      </w:r>
      <w:r w:rsidRPr="00C63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«Профилактика насилия в семейно-бытовых отношений»</w:t>
      </w: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«телефона доверия» для лиц, подвергнувшихся насилию в семье и нуждающихся в психологической помощи;</w:t>
      </w:r>
    </w:p>
    <w:p w:rsidR="00C630B1" w:rsidRPr="00C630B1" w:rsidRDefault="00C630B1" w:rsidP="00C630B1">
      <w:pPr>
        <w:suppressAutoHyphens/>
        <w:spacing w:after="0" w:line="360" w:lineRule="exact"/>
        <w:ind w:firstLine="709"/>
        <w:jc w:val="both"/>
        <w:rPr>
          <w:rFonts w:ascii="Times New Roman" w:eastAsia="NSimSun" w:hAnsi="Times New Roman" w:cs="Times New Roman"/>
          <w:color w:val="020C22"/>
          <w:kern w:val="2"/>
          <w:sz w:val="28"/>
          <w:szCs w:val="28"/>
          <w:lang w:eastAsia="zh-CN" w:bidi="hi-IN"/>
        </w:rPr>
      </w:pPr>
      <w:r w:rsidRPr="00C630B1">
        <w:rPr>
          <w:rFonts w:ascii="Times New Roman" w:eastAsia="NSimSun" w:hAnsi="Times New Roman" w:cs="Times New Roman"/>
          <w:color w:val="020C22"/>
          <w:kern w:val="2"/>
          <w:sz w:val="28"/>
          <w:szCs w:val="28"/>
          <w:lang w:eastAsia="zh-CN" w:bidi="hi-IN"/>
        </w:rPr>
        <w:t>проведение мероприятий по обследованию семейно-бытовых условий семей и детей, состоящих на учете;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  <w:r w:rsidRPr="00C630B1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проведение учебы-семинара по вопросам повышения качества и эффективности индивидуальной профилактической работы с детьми и семьями, находящимися в социально опасном положении;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  <w:r w:rsidRPr="00C630B1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проведение в образовательных организациях </w:t>
      </w:r>
      <w:proofErr w:type="spellStart"/>
      <w:r w:rsidRPr="00C630B1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Белохолуницкого</w:t>
      </w:r>
      <w:proofErr w:type="spellEnd"/>
      <w:r w:rsidRPr="00C630B1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района «родительского всеобуча», направленного на расширение воспитательных возможностей семьи, повышение ответственности родителей за воспитание своих детей.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направления </w:t>
      </w:r>
      <w:r w:rsidRPr="00C63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«Предупреждение рецидивной преступности»</w:t>
      </w: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частичного возмещения работодателям, принимающим на работу лиц, освободившихся из учреждений уголовно исполнительной системы, расхода на оплату труда на период испытательного срока;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30B1">
        <w:rPr>
          <w:rFonts w:ascii="Times New Roman" w:eastAsia="Times New Roman" w:hAnsi="Times New Roman" w:cs="Times New Roman"/>
          <w:sz w:val="28"/>
          <w:szCs w:val="28"/>
        </w:rPr>
        <w:t>обеспечение своевременной передачи данных в органы местного самоуправления сельских поселений о лицах, освобождающихся из мест отбывания наказания.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направления </w:t>
      </w:r>
      <w:r w:rsidRPr="00C63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«Профилактика правонарушений в сфере миграции»</w:t>
      </w: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профилактических мероприятий по контролю за соблюдением требований законодательства о правовом положении </w:t>
      </w: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иностранных граждан и лиц без гражданства на территории района;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проведение мониторинга и анализа ситуации о прибытии и нахождении иностранных граждан на территории района, в том числе прибывших с целью трудоустройства, выявление диаспор, землячеств;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30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размещение информационных материалов по разъяснению миграционного законодательства в средствах массовой информации.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направления </w:t>
      </w:r>
      <w:r w:rsidRPr="00C63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«Содействие участию граждан и общественных формирований в охране правопорядка, профилактике правонарушений»</w:t>
      </w:r>
      <w:r w:rsidR="008760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содействия по вовлечению граждан в общественные формирования правоохранительной направленности в целях оказания помощи органам внутренних дел в обеспечении правопорядка в общественных местах;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охраны общественного порядка, в т.ч. при проведении спортивных, зрелищных и иных массовых мероприятий;</w:t>
      </w:r>
    </w:p>
    <w:p w:rsidR="00C630B1" w:rsidRDefault="00C630B1" w:rsidP="00876027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личное страхование жизни и здоровья народных дружинников </w:t>
      </w:r>
      <w:proofErr w:type="spellStart"/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Белохолуницкого</w:t>
      </w:r>
      <w:proofErr w:type="spellEnd"/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 период их участия в проводимых органами внутренних дел мероприятиях по охране общественного порядка.</w:t>
      </w:r>
    </w:p>
    <w:p w:rsidR="00C630B1" w:rsidRPr="00C630B1" w:rsidRDefault="00876027" w:rsidP="00C630B1">
      <w:pPr>
        <w:suppressAutoHyphens/>
        <w:spacing w:after="0" w:line="360" w:lineRule="exact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8760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 направления</w:t>
      </w:r>
      <w:r w:rsidRPr="008760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630B1" w:rsidRPr="00C630B1">
        <w:rPr>
          <w:rFonts w:ascii="Times New Roman" w:eastAsia="NSimSun" w:hAnsi="Times New Roman" w:cs="Arial"/>
          <w:b/>
          <w:kern w:val="2"/>
          <w:sz w:val="28"/>
          <w:szCs w:val="28"/>
          <w:lang w:eastAsia="zh-CN" w:bidi="hi-IN"/>
        </w:rPr>
        <w:t xml:space="preserve">«Комплексные меры противодействия немедицинскому потреблению наркотических средств и их незаконному обороту в </w:t>
      </w:r>
      <w:proofErr w:type="spellStart"/>
      <w:r w:rsidR="00C630B1" w:rsidRPr="00C630B1">
        <w:rPr>
          <w:rFonts w:ascii="Times New Roman" w:eastAsia="NSimSun" w:hAnsi="Times New Roman" w:cs="Arial"/>
          <w:b/>
          <w:kern w:val="2"/>
          <w:sz w:val="28"/>
          <w:szCs w:val="28"/>
          <w:lang w:eastAsia="zh-CN" w:bidi="hi-IN"/>
        </w:rPr>
        <w:t>Белохолуницком</w:t>
      </w:r>
      <w:proofErr w:type="spellEnd"/>
      <w:r w:rsidR="00C630B1" w:rsidRPr="00C630B1">
        <w:rPr>
          <w:rFonts w:ascii="Times New Roman" w:eastAsia="NSimSun" w:hAnsi="Times New Roman" w:cs="Arial"/>
          <w:b/>
          <w:kern w:val="2"/>
          <w:sz w:val="28"/>
          <w:szCs w:val="28"/>
          <w:lang w:eastAsia="zh-CN" w:bidi="hi-IN"/>
        </w:rPr>
        <w:t xml:space="preserve"> районе»</w:t>
      </w:r>
      <w:r w:rsidR="00C630B1" w:rsidRPr="00C630B1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:</w:t>
      </w:r>
    </w:p>
    <w:p w:rsidR="00C630B1" w:rsidRPr="00C630B1" w:rsidRDefault="00C630B1" w:rsidP="00C630B1">
      <w:pPr>
        <w:suppressAutoHyphens/>
        <w:spacing w:after="0" w:line="360" w:lineRule="exact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C630B1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совершенствование антинаркотической деятельности и государственного контроля за оборотом наркотиков;</w:t>
      </w:r>
    </w:p>
    <w:p w:rsidR="00C630B1" w:rsidRPr="00C630B1" w:rsidRDefault="00C630B1" w:rsidP="00C630B1">
      <w:pPr>
        <w:suppressAutoHyphens/>
        <w:spacing w:after="0" w:line="360" w:lineRule="exact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C630B1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профилактика и </w:t>
      </w:r>
      <w:proofErr w:type="gramStart"/>
      <w:r w:rsidRPr="00C630B1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раннее выявление незаконного потребления наркотиков</w:t>
      </w:r>
      <w:proofErr w:type="gramEnd"/>
      <w:r w:rsidRPr="00C630B1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и сокращение количества преступлений и правонарушений, связанных с незаконным оборотом наркотиков;</w:t>
      </w:r>
    </w:p>
    <w:p w:rsidR="00C630B1" w:rsidRPr="00C630B1" w:rsidRDefault="00C630B1" w:rsidP="00C630B1">
      <w:pPr>
        <w:suppressAutoHyphens/>
        <w:spacing w:after="0" w:line="360" w:lineRule="exact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C630B1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сокращение числа лиц, у которых диагностированы наркомания или пагубное (с негативными последствиями) потребление наркотиков.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направления </w:t>
      </w:r>
      <w:r w:rsidRPr="00C63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«Совершенствование антинаркотической деятельности и государственного контроля за оборотом наркотиков»</w:t>
      </w: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и ликвидация очагов произрастания дикорастущих </w:t>
      </w:r>
      <w:proofErr w:type="spellStart"/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наркосодержащих</w:t>
      </w:r>
      <w:proofErr w:type="spellEnd"/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растений;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и ликвидация очагов незаконных посевов </w:t>
      </w:r>
      <w:proofErr w:type="spellStart"/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наркосодержащих</w:t>
      </w:r>
      <w:proofErr w:type="spellEnd"/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растений;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 ресурсов в информационно-телекоммуникационной сети «Интернет» с целью выявления и направления на блокировку источников информации, содержащих противоправный контент в сфере незаконного оборота наркотиков;</w:t>
      </w:r>
    </w:p>
    <w:p w:rsidR="00C630B1" w:rsidRPr="00C630B1" w:rsidRDefault="00C630B1" w:rsidP="00C630B1">
      <w:pPr>
        <w:widowControl w:val="0"/>
        <w:suppressAutoHyphens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наполнение Интернет-пространства антинаркотическим контентом;</w:t>
      </w:r>
    </w:p>
    <w:p w:rsidR="00C630B1" w:rsidRPr="00C630B1" w:rsidRDefault="00C630B1" w:rsidP="00C630B1">
      <w:pPr>
        <w:suppressAutoHyphens/>
        <w:spacing w:after="0" w:line="360" w:lineRule="exact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zh-CN" w:bidi="hi-IN"/>
        </w:rPr>
      </w:pPr>
      <w:r w:rsidRPr="00C630B1">
        <w:rPr>
          <w:rFonts w:ascii="Times New Roman" w:eastAsia="Calibri" w:hAnsi="Times New Roman" w:cs="Times New Roman"/>
          <w:kern w:val="2"/>
          <w:sz w:val="28"/>
          <w:szCs w:val="28"/>
          <w:lang w:eastAsia="zh-CN" w:bidi="hi-IN"/>
        </w:rPr>
        <w:t>изучение исследований различных аспектов незаконного оборота наркотиков с использованием статистических, информационно-аналитических сведений, результатов социологических исследований;</w:t>
      </w:r>
    </w:p>
    <w:p w:rsidR="00C630B1" w:rsidRPr="00C630B1" w:rsidRDefault="00C630B1" w:rsidP="00C630B1">
      <w:pPr>
        <w:suppressAutoHyphens/>
        <w:spacing w:after="0" w:line="360" w:lineRule="exact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zh-CN" w:bidi="hi-IN"/>
        </w:rPr>
      </w:pPr>
      <w:r w:rsidRPr="00C630B1">
        <w:rPr>
          <w:rFonts w:ascii="Times New Roman" w:eastAsia="Calibri" w:hAnsi="Times New Roman" w:cs="Times New Roman"/>
          <w:kern w:val="2"/>
          <w:sz w:val="28"/>
          <w:szCs w:val="28"/>
          <w:lang w:eastAsia="zh-CN" w:bidi="hi-IN"/>
        </w:rPr>
        <w:t>разработка методических рекомендаций антинаркотической тематики (памяток, буклетов, листовок).</w:t>
      </w:r>
    </w:p>
    <w:p w:rsidR="00C630B1" w:rsidRPr="00C630B1" w:rsidRDefault="00C630B1" w:rsidP="00C630B1">
      <w:pPr>
        <w:suppressAutoHyphens/>
        <w:spacing w:after="0" w:line="360" w:lineRule="exact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C630B1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В рамках реализации направления</w:t>
      </w:r>
      <w:r w:rsidRPr="00C630B1"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  <w:t xml:space="preserve"> «Профилактика и </w:t>
      </w:r>
      <w:proofErr w:type="gramStart"/>
      <w:r w:rsidRPr="00C630B1"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  <w:t>раннее выявление незаконного потребления наркотиков</w:t>
      </w:r>
      <w:proofErr w:type="gramEnd"/>
      <w:r w:rsidRPr="00C630B1"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  <w:t xml:space="preserve"> и сокращение количества преступлений и правонарушений, связанных с незаконным оборотом наркотиков»</w:t>
      </w:r>
      <w:r w:rsidRPr="00C630B1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:</w:t>
      </w:r>
    </w:p>
    <w:p w:rsidR="00C630B1" w:rsidRPr="00C630B1" w:rsidRDefault="00C630B1" w:rsidP="00C630B1">
      <w:pPr>
        <w:suppressAutoHyphens/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30B1">
        <w:rPr>
          <w:rFonts w:ascii="Times New Roman" w:eastAsia="Calibri" w:hAnsi="Times New Roman" w:cs="Times New Roman"/>
          <w:sz w:val="28"/>
          <w:szCs w:val="28"/>
        </w:rPr>
        <w:t>содействие развитию деятельности молодежных и детских общественных организаций;</w:t>
      </w:r>
    </w:p>
    <w:p w:rsidR="00C630B1" w:rsidRPr="00C630B1" w:rsidRDefault="00C630B1" w:rsidP="00C630B1">
      <w:pPr>
        <w:suppressAutoHyphens/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30B1">
        <w:rPr>
          <w:rFonts w:ascii="Times New Roman" w:eastAsia="Calibri" w:hAnsi="Times New Roman" w:cs="Times New Roman"/>
          <w:sz w:val="28"/>
          <w:szCs w:val="28"/>
        </w:rPr>
        <w:t>организация и проведение мероприятий по направлениям государственной молодежной политики;</w:t>
      </w:r>
    </w:p>
    <w:p w:rsidR="00C630B1" w:rsidRPr="00C630B1" w:rsidRDefault="00C630B1" w:rsidP="00C630B1">
      <w:pPr>
        <w:suppressAutoHyphens/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30B1">
        <w:rPr>
          <w:rFonts w:ascii="Times New Roman" w:eastAsia="Calibri" w:hAnsi="Times New Roman" w:cs="Times New Roman"/>
          <w:sz w:val="28"/>
          <w:szCs w:val="28"/>
        </w:rPr>
        <w:t>формирование и ведение единой базы несовершеннолетних, замеченных в употреблении наркотических средств и психотропных веществ;</w:t>
      </w:r>
    </w:p>
    <w:p w:rsidR="00C630B1" w:rsidRPr="00C630B1" w:rsidRDefault="00C630B1" w:rsidP="00C630B1">
      <w:pPr>
        <w:suppressAutoHyphens/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30B1">
        <w:rPr>
          <w:rFonts w:ascii="Times New Roman" w:eastAsia="Calibri" w:hAnsi="Times New Roman" w:cs="Times New Roman"/>
          <w:sz w:val="28"/>
          <w:szCs w:val="28"/>
        </w:rPr>
        <w:t>организация индивидуального сопровождения и наставничества несовершеннолетних и семей, находящихся в социально опасном положении;</w:t>
      </w:r>
    </w:p>
    <w:p w:rsidR="00C630B1" w:rsidRPr="00C630B1" w:rsidRDefault="00C630B1" w:rsidP="00C630B1">
      <w:pPr>
        <w:suppressAutoHyphens/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30B1">
        <w:rPr>
          <w:rFonts w:ascii="Times New Roman" w:eastAsia="Calibri" w:hAnsi="Times New Roman" w:cs="Times New Roman"/>
          <w:sz w:val="28"/>
          <w:szCs w:val="28"/>
        </w:rPr>
        <w:t>организация мероприятий по профилактике наркомании среди подростков и молодежи в детских оздоровительных лагерях в летний период;</w:t>
      </w:r>
    </w:p>
    <w:p w:rsidR="00C630B1" w:rsidRPr="00C630B1" w:rsidRDefault="00C630B1" w:rsidP="00C630B1">
      <w:pPr>
        <w:suppressAutoHyphens/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30B1">
        <w:rPr>
          <w:rFonts w:ascii="Times New Roman" w:eastAsia="Calibri" w:hAnsi="Times New Roman" w:cs="Times New Roman"/>
          <w:sz w:val="28"/>
          <w:szCs w:val="28"/>
        </w:rPr>
        <w:t>проведение в образовательных организациях классных часов и родительских собраний;</w:t>
      </w:r>
    </w:p>
    <w:p w:rsidR="00C630B1" w:rsidRPr="00C630B1" w:rsidRDefault="00C630B1" w:rsidP="00C630B1">
      <w:pPr>
        <w:suppressAutoHyphens/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30B1">
        <w:rPr>
          <w:rFonts w:ascii="Times New Roman" w:eastAsia="Calibri" w:hAnsi="Times New Roman" w:cs="Times New Roman"/>
          <w:sz w:val="28"/>
          <w:szCs w:val="28"/>
        </w:rPr>
        <w:t>проведение медицинских профилактических осмотров обучающихся общеобразовательных организаций и профессиональных образовательных организаций в целях раннего выявления незаконного потребления наркотических средств и психотропных веществ;</w:t>
      </w:r>
    </w:p>
    <w:p w:rsidR="00C630B1" w:rsidRPr="00C630B1" w:rsidRDefault="00C630B1" w:rsidP="00C630B1">
      <w:pPr>
        <w:suppressAutoHyphens/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30B1">
        <w:rPr>
          <w:rFonts w:ascii="Times New Roman" w:eastAsia="Calibri" w:hAnsi="Times New Roman" w:cs="Times New Roman"/>
          <w:sz w:val="28"/>
          <w:szCs w:val="28"/>
        </w:rPr>
        <w:t>проведение осмотров врача психиатра-нарколога в подразделении по делам несовершеннолетних отделения полиции «</w:t>
      </w:r>
      <w:proofErr w:type="spellStart"/>
      <w:r w:rsidRPr="00C630B1">
        <w:rPr>
          <w:rFonts w:ascii="Times New Roman" w:eastAsia="Calibri" w:hAnsi="Times New Roman" w:cs="Times New Roman"/>
          <w:sz w:val="28"/>
          <w:szCs w:val="28"/>
        </w:rPr>
        <w:t>Белохолуницкое</w:t>
      </w:r>
      <w:proofErr w:type="spellEnd"/>
      <w:r w:rsidRPr="00C630B1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C630B1" w:rsidRPr="00C630B1" w:rsidRDefault="00C630B1" w:rsidP="00C630B1">
      <w:pPr>
        <w:suppressAutoHyphens/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30B1">
        <w:rPr>
          <w:rFonts w:ascii="Times New Roman" w:eastAsia="Calibri" w:hAnsi="Times New Roman" w:cs="Times New Roman"/>
          <w:sz w:val="28"/>
          <w:szCs w:val="28"/>
        </w:rPr>
        <w:t>осуществление информационного обмена о несовершеннолетних, замеченных в употреблении психоактивных веществ;</w:t>
      </w:r>
    </w:p>
    <w:p w:rsidR="00C630B1" w:rsidRPr="00C630B1" w:rsidRDefault="00C630B1" w:rsidP="00C630B1">
      <w:pPr>
        <w:suppressAutoHyphens/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30B1">
        <w:rPr>
          <w:rFonts w:ascii="Times New Roman" w:eastAsia="Calibri" w:hAnsi="Times New Roman" w:cs="Times New Roman"/>
          <w:sz w:val="28"/>
          <w:szCs w:val="28"/>
        </w:rPr>
        <w:t>организация и проведение социально-психологического тестирования обучающихся в образовательных организациях;</w:t>
      </w:r>
    </w:p>
    <w:p w:rsidR="00C630B1" w:rsidRPr="00C630B1" w:rsidRDefault="00C630B1" w:rsidP="00C630B1">
      <w:pPr>
        <w:suppressAutoHyphens/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30B1">
        <w:rPr>
          <w:rFonts w:ascii="Times New Roman" w:eastAsia="Calibri" w:hAnsi="Times New Roman" w:cs="Times New Roman"/>
          <w:sz w:val="28"/>
          <w:szCs w:val="28"/>
        </w:rPr>
        <w:t xml:space="preserve">организация информирования населения о негативных последствиях потребления наркотиков и об ответственности за </w:t>
      </w:r>
      <w:proofErr w:type="gramStart"/>
      <w:r w:rsidRPr="00C630B1">
        <w:rPr>
          <w:rFonts w:ascii="Times New Roman" w:eastAsia="Calibri" w:hAnsi="Times New Roman" w:cs="Times New Roman"/>
          <w:sz w:val="28"/>
          <w:szCs w:val="28"/>
        </w:rPr>
        <w:t>участие  в</w:t>
      </w:r>
      <w:proofErr w:type="gramEnd"/>
      <w:r w:rsidRPr="00C630B1">
        <w:rPr>
          <w:rFonts w:ascii="Times New Roman" w:eastAsia="Calibri" w:hAnsi="Times New Roman" w:cs="Times New Roman"/>
          <w:sz w:val="28"/>
          <w:szCs w:val="28"/>
        </w:rPr>
        <w:t xml:space="preserve"> их незаконном обороте через средства массовой информации, официальный сайт;</w:t>
      </w:r>
    </w:p>
    <w:p w:rsidR="00C630B1" w:rsidRPr="00C630B1" w:rsidRDefault="00C630B1" w:rsidP="00C630B1">
      <w:pPr>
        <w:suppressAutoHyphens/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30B1">
        <w:rPr>
          <w:rFonts w:ascii="Times New Roman" w:eastAsia="Calibri" w:hAnsi="Times New Roman" w:cs="Times New Roman"/>
          <w:sz w:val="28"/>
          <w:szCs w:val="28"/>
        </w:rPr>
        <w:t>оформление стендов и иной наглядной агитации по профилактике потребления наркотических средств;</w:t>
      </w:r>
    </w:p>
    <w:p w:rsidR="00C630B1" w:rsidRPr="00C630B1" w:rsidRDefault="00C630B1" w:rsidP="00C630B1">
      <w:pPr>
        <w:suppressAutoHyphens/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30B1">
        <w:rPr>
          <w:rFonts w:ascii="Times New Roman" w:eastAsia="Calibri" w:hAnsi="Times New Roman" w:cs="Times New Roman"/>
          <w:sz w:val="28"/>
          <w:szCs w:val="28"/>
        </w:rPr>
        <w:lastRenderedPageBreak/>
        <w:t>организация и проведение семинаров, конференций, круглых столов по направлениям реализации государственной молодежной политики;</w:t>
      </w:r>
    </w:p>
    <w:p w:rsidR="00C630B1" w:rsidRPr="00C630B1" w:rsidRDefault="00C630B1" w:rsidP="00C630B1">
      <w:pPr>
        <w:suppressAutoHyphens/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30B1">
        <w:rPr>
          <w:rFonts w:ascii="Times New Roman" w:eastAsia="Calibri" w:hAnsi="Times New Roman" w:cs="Times New Roman"/>
          <w:sz w:val="28"/>
          <w:szCs w:val="28"/>
        </w:rPr>
        <w:t>организация и проведение мероприятий патриотической направленности;</w:t>
      </w:r>
    </w:p>
    <w:p w:rsidR="00C630B1" w:rsidRPr="00C630B1" w:rsidRDefault="00C630B1" w:rsidP="00C630B1">
      <w:pPr>
        <w:suppressAutoHyphens/>
        <w:spacing w:after="0" w:line="360" w:lineRule="exact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C630B1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организация и проведение массовой антинаркотической акции «Будущее Кировской области – без наркотиков»;</w:t>
      </w:r>
    </w:p>
    <w:p w:rsidR="00C630B1" w:rsidRPr="00C630B1" w:rsidRDefault="00C630B1" w:rsidP="00C630B1">
      <w:pPr>
        <w:suppressAutoHyphens/>
        <w:spacing w:after="0" w:line="360" w:lineRule="exact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C630B1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организация и проведение рейдов по местам массового скопления молодежи;</w:t>
      </w:r>
    </w:p>
    <w:p w:rsidR="00C630B1" w:rsidRPr="00C630B1" w:rsidRDefault="00C630B1" w:rsidP="00C630B1">
      <w:pPr>
        <w:suppressAutoHyphens/>
        <w:spacing w:after="0" w:line="360" w:lineRule="exact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C630B1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участие педагогических работников в курсах повышения квалификации, обучающих семинарах, вебинарах;</w:t>
      </w:r>
    </w:p>
    <w:p w:rsidR="00C630B1" w:rsidRPr="00C630B1" w:rsidRDefault="00C630B1" w:rsidP="00C630B1">
      <w:pPr>
        <w:suppressAutoHyphens/>
        <w:spacing w:after="0" w:line="360" w:lineRule="exact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C630B1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размещение в средствах массовой информации и в информационно-телекоммуникационной сети «Интернет» материалов по вопросам формирования здорового образа жизни;</w:t>
      </w:r>
    </w:p>
    <w:p w:rsidR="00C630B1" w:rsidRPr="00C630B1" w:rsidRDefault="00C630B1" w:rsidP="00C630B1">
      <w:pPr>
        <w:suppressAutoHyphens/>
        <w:spacing w:after="0" w:line="360" w:lineRule="exact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C630B1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организация и проведение физкультурных и спортивно-массовых мероприятий;</w:t>
      </w:r>
    </w:p>
    <w:p w:rsidR="00C630B1" w:rsidRPr="00C630B1" w:rsidRDefault="00C630B1" w:rsidP="00C630B1">
      <w:pPr>
        <w:suppressAutoHyphens/>
        <w:spacing w:after="0" w:line="360" w:lineRule="exact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C630B1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организация и проведения тестирования населения при выполнении нормативов Всероссийского физкультурно-спортивного комплекса «Готов к труду и обороне».</w:t>
      </w:r>
    </w:p>
    <w:p w:rsidR="00C630B1" w:rsidRPr="00C630B1" w:rsidRDefault="00C630B1" w:rsidP="00C630B1">
      <w:pPr>
        <w:suppressAutoHyphens/>
        <w:spacing w:after="0" w:line="360" w:lineRule="exact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C630B1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В рамках реализации направления </w:t>
      </w:r>
      <w:r w:rsidRPr="00C630B1"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  <w:t>«Сокращение числа лиц, у которых диагностированы наркомания или пагубное (с негативными последствиями) потребление наркотиков</w:t>
      </w:r>
      <w:proofErr w:type="gramStart"/>
      <w:r w:rsidRPr="00C630B1"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  <w:t>»</w:t>
      </w:r>
      <w:r w:rsidRPr="00C630B1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:</w:t>
      </w:r>
      <w:proofErr w:type="gramEnd"/>
    </w:p>
    <w:p w:rsidR="00C630B1" w:rsidRPr="00C630B1" w:rsidRDefault="00C630B1" w:rsidP="00C630B1">
      <w:pPr>
        <w:suppressAutoHyphens/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30B1">
        <w:rPr>
          <w:rFonts w:ascii="Times New Roman" w:eastAsia="Calibri" w:hAnsi="Times New Roman" w:cs="Times New Roman"/>
          <w:sz w:val="28"/>
          <w:szCs w:val="28"/>
        </w:rPr>
        <w:t>проведение профилактической работы по социально значимым заболеваниям: распространение информационных буклетов по профилактике заболеваний и пропаганде здорового образа жизни;</w:t>
      </w:r>
    </w:p>
    <w:p w:rsidR="00C630B1" w:rsidRPr="00C630B1" w:rsidRDefault="00C630B1" w:rsidP="00C630B1">
      <w:pPr>
        <w:suppressAutoHyphens/>
        <w:spacing w:after="0" w:line="360" w:lineRule="exact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C630B1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работа с наркопотребителями по мотивационному побуждению к обращению за специализированной медицинской помощью;</w:t>
      </w:r>
    </w:p>
    <w:p w:rsidR="00C630B1" w:rsidRPr="00C630B1" w:rsidRDefault="00C630B1" w:rsidP="00C630B1">
      <w:pPr>
        <w:suppressAutoHyphens/>
        <w:spacing w:after="0" w:line="360" w:lineRule="exact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C630B1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оказание социально-психологических услуг;</w:t>
      </w:r>
    </w:p>
    <w:p w:rsidR="00C630B1" w:rsidRDefault="00C630B1" w:rsidP="00C630B1">
      <w:pPr>
        <w:suppressAutoHyphens/>
        <w:spacing w:after="600" w:line="360" w:lineRule="exact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C630B1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обеспечение контроля за лечением и реабилитацией наркозависимых лиц, имеющих обязанность по постановлению суда пройти курс лечения от наркомании.</w:t>
      </w:r>
    </w:p>
    <w:p w:rsidR="00F20B94" w:rsidRPr="00F20B94" w:rsidRDefault="00F20B94" w:rsidP="00F20B94">
      <w:pPr>
        <w:numPr>
          <w:ilvl w:val="0"/>
          <w:numId w:val="1"/>
        </w:numPr>
        <w:shd w:val="clear" w:color="auto" w:fill="FFFFFF"/>
        <w:spacing w:after="120" w:line="240" w:lineRule="auto"/>
        <w:ind w:left="1066" w:hanging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_GoBack"/>
      <w:bookmarkEnd w:id="2"/>
      <w:r w:rsidRPr="00F20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меры правового регулирования в сфере реализации подпрограммы</w:t>
      </w:r>
    </w:p>
    <w:p w:rsidR="00F20B94" w:rsidRPr="00F20B94" w:rsidRDefault="00F20B94" w:rsidP="00F20B94">
      <w:pPr>
        <w:shd w:val="clear" w:color="auto" w:fill="FFFFFF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сформирована и утверждена нормативная правовая основа, необходимая для реализации подпрограммы. В дальнейшем разработка и утверждение дополнительных нормативных правовых актов будет обусловлена:</w:t>
      </w:r>
    </w:p>
    <w:p w:rsidR="00F20B94" w:rsidRPr="00F20B94" w:rsidRDefault="00F20B94" w:rsidP="00F20B94">
      <w:pPr>
        <w:shd w:val="clear" w:color="auto" w:fill="FFFFFF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изменениями федерального законодательства;</w:t>
      </w:r>
    </w:p>
    <w:p w:rsidR="00F20B94" w:rsidRPr="00F20B94" w:rsidRDefault="00F20B94" w:rsidP="00F20B94">
      <w:pPr>
        <w:shd w:val="clear" w:color="auto" w:fill="FFFFFF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изменениями регионального законодательства;</w:t>
      </w:r>
    </w:p>
    <w:p w:rsidR="00F20B94" w:rsidRPr="00F20B94" w:rsidRDefault="00F20B94" w:rsidP="00F20B94">
      <w:pPr>
        <w:shd w:val="clear" w:color="auto" w:fill="FFFFFF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приведение муниципальных правовых актов в соответствие с действующим законодательством;</w:t>
      </w:r>
    </w:p>
    <w:p w:rsidR="00F20B94" w:rsidRPr="00F20B94" w:rsidRDefault="00F20B94" w:rsidP="00F20B94">
      <w:pPr>
        <w:shd w:val="clear" w:color="auto" w:fill="FFFFFF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принятыми управленческими решениями.</w:t>
      </w:r>
    </w:p>
    <w:p w:rsidR="00F20B94" w:rsidRPr="00F20B94" w:rsidRDefault="00F20B94" w:rsidP="00F20B94">
      <w:pPr>
        <w:shd w:val="clear" w:color="auto" w:fill="FFFFFF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основных мерах правового регулирования в сфере реализации подпрограммы отражены в приложении № 2 к муниципальной программе.</w:t>
      </w:r>
    </w:p>
    <w:p w:rsidR="00F20B94" w:rsidRPr="00F20B94" w:rsidRDefault="00F20B94" w:rsidP="00F20B94">
      <w:pPr>
        <w:shd w:val="clear" w:color="auto" w:fill="FFFFFF"/>
        <w:spacing w:before="120" w:after="12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0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Ресурсное обеспечение муниципальной подпрограммы</w:t>
      </w:r>
    </w:p>
    <w:p w:rsidR="00F20B94" w:rsidRPr="00F20B94" w:rsidRDefault="00F20B94" w:rsidP="00F20B94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на реализацию подпрограммы планируется осуществлять за счет средств местного бюджета. Общий объем финансовых ресурсов, необходимых для реализации подпрограммы составит …………тыс. рублей. </w:t>
      </w:r>
    </w:p>
    <w:p w:rsidR="00F20B94" w:rsidRPr="00F20B94" w:rsidRDefault="00F20B94" w:rsidP="00F20B94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из районного бюджета привлекаются в пределах ассигнований, предусмотренных на очередной финансовый год в бюджете муниципального образования «</w:t>
      </w:r>
      <w:proofErr w:type="spellStart"/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Белохолуницкий</w:t>
      </w:r>
      <w:proofErr w:type="spellEnd"/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 Кировской области». Объемы финансирования подпрограммы уточняются ежегодно при формировании бюджета района.</w:t>
      </w:r>
    </w:p>
    <w:p w:rsidR="00F20B94" w:rsidRPr="00F20B94" w:rsidRDefault="00F20B94" w:rsidP="00F20B94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реализацию муниципальной подпрограммы за счет средств местного бюджета представлены в приложении № 3 к муниципальной программе.</w:t>
      </w:r>
    </w:p>
    <w:p w:rsidR="00F20B94" w:rsidRPr="00F20B94" w:rsidRDefault="00F20B94" w:rsidP="00F20B94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Ресурсное обеспечение реализации подпрограммы за счет всех источников финансирования представлено в приложении № 4 к муниципальной программе. </w:t>
      </w:r>
    </w:p>
    <w:p w:rsidR="00F20B94" w:rsidRPr="00F20B94" w:rsidRDefault="00F20B94" w:rsidP="00F20B94">
      <w:pPr>
        <w:widowControl w:val="0"/>
        <w:autoSpaceDE w:val="0"/>
        <w:autoSpaceDN w:val="0"/>
        <w:adjustRightInd w:val="0"/>
        <w:spacing w:before="120" w:after="120" w:line="240" w:lineRule="auto"/>
        <w:ind w:left="1412" w:hanging="70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 w:rsidRPr="00F20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Анализ рисков реализации подпрограммы и описание мер управления рисками</w:t>
      </w:r>
    </w:p>
    <w:p w:rsidR="00F20B94" w:rsidRPr="00F20B94" w:rsidRDefault="00F20B94" w:rsidP="00F20B94">
      <w:pPr>
        <w:shd w:val="clear" w:color="auto" w:fill="FFFFFF"/>
        <w:spacing w:after="12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подпрограммы</w:t>
      </w:r>
      <w:r w:rsidRPr="00F20B9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20B9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возникнуть следующие группы рисков:</w: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2"/>
        <w:gridCol w:w="4852"/>
      </w:tblGrid>
      <w:tr w:rsidR="00F20B94" w:rsidRPr="00F20B94" w:rsidTr="003C418F">
        <w:tc>
          <w:tcPr>
            <w:tcW w:w="45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B94" w:rsidRPr="00F20B94" w:rsidRDefault="00F20B94" w:rsidP="00F20B9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риска</w:t>
            </w:r>
          </w:p>
        </w:tc>
        <w:tc>
          <w:tcPr>
            <w:tcW w:w="4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B94" w:rsidRPr="00F20B94" w:rsidRDefault="00F20B94" w:rsidP="00F20B9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по управлению рисками</w:t>
            </w:r>
          </w:p>
        </w:tc>
      </w:tr>
      <w:tr w:rsidR="00F20B94" w:rsidRPr="00F20B94" w:rsidTr="003C418F">
        <w:tc>
          <w:tcPr>
            <w:tcW w:w="45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B94" w:rsidRPr="00F20B94" w:rsidRDefault="00F20B94" w:rsidP="00F20B94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финансирования либо финансирование в недостаточном объеме мероприятий подпрограммы </w:t>
            </w:r>
          </w:p>
        </w:tc>
        <w:tc>
          <w:tcPr>
            <w:tcW w:w="4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B94" w:rsidRPr="00F20B94" w:rsidRDefault="00F20B94" w:rsidP="00F20B94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приоритетных направлений реализации подпрограммы, оперативное внесение соответствующих корректировок в подпрограмму</w:t>
            </w:r>
          </w:p>
        </w:tc>
      </w:tr>
      <w:tr w:rsidR="00F20B94" w:rsidRPr="00F20B94" w:rsidTr="003C418F">
        <w:tc>
          <w:tcPr>
            <w:tcW w:w="45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B94" w:rsidRPr="00F20B94" w:rsidRDefault="00F20B94" w:rsidP="00F20B94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Организационные риски, связанные с ошибками управления реализацией подпрограммы</w:t>
            </w:r>
          </w:p>
        </w:tc>
        <w:tc>
          <w:tcPr>
            <w:tcW w:w="4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B94" w:rsidRPr="00F20B94" w:rsidRDefault="00F20B94" w:rsidP="00F20B94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организационно-методическая поддержка</w:t>
            </w:r>
          </w:p>
        </w:tc>
      </w:tr>
      <w:tr w:rsidR="00F20B94" w:rsidRPr="00F20B94" w:rsidTr="003C418F">
        <w:tc>
          <w:tcPr>
            <w:tcW w:w="45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B94" w:rsidRPr="00F20B94" w:rsidRDefault="00F20B94" w:rsidP="00F20B94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Возможное изменение федерального и регионального законодательства</w:t>
            </w:r>
          </w:p>
        </w:tc>
        <w:tc>
          <w:tcPr>
            <w:tcW w:w="4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B94" w:rsidRPr="00F20B94" w:rsidRDefault="00F20B94" w:rsidP="00F20B94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оперативное внесение изменений в действующие правовые акты и (или) принятие новых правовых актов Кировской области, касающихся сферы действия данной подпрограммы</w:t>
            </w:r>
          </w:p>
        </w:tc>
      </w:tr>
      <w:tr w:rsidR="00F20B94" w:rsidRPr="00F20B94" w:rsidTr="003C418F">
        <w:tc>
          <w:tcPr>
            <w:tcW w:w="45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B94" w:rsidRPr="00F20B94" w:rsidRDefault="00F20B94" w:rsidP="00F20B94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социальной напряженности среди молодежи из-за неполной или недостоверной информации о реализуемых мероприятиях, субъективные факторы в молодежной среде (готовность участия, направленность интереса и т. д.)</w:t>
            </w:r>
          </w:p>
        </w:tc>
        <w:tc>
          <w:tcPr>
            <w:tcW w:w="4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B94" w:rsidRPr="00F20B94" w:rsidRDefault="00F20B94" w:rsidP="00F20B94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открытость и прозрачность планов мероприятий и практических действий, информационное сопровождение подпрограммы</w:t>
            </w:r>
          </w:p>
        </w:tc>
      </w:tr>
    </w:tbl>
    <w:p w:rsidR="00F20B94" w:rsidRPr="00F20B94" w:rsidRDefault="00F20B94" w:rsidP="00F20B94">
      <w:pPr>
        <w:shd w:val="clear" w:color="auto" w:fill="FFFFFF"/>
        <w:spacing w:after="7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B94" w:rsidRPr="00F20B94" w:rsidRDefault="00F20B94" w:rsidP="00F20B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B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363DE4" w:rsidRDefault="00363DE4"/>
    <w:sectPr w:rsidR="00363DE4" w:rsidSect="00C679EA">
      <w:headerReference w:type="default" r:id="rId8"/>
      <w:headerReference w:type="first" r:id="rId9"/>
      <w:pgSz w:w="11906" w:h="16838"/>
      <w:pgMar w:top="1701" w:right="851" w:bottom="1134" w:left="1701" w:header="709" w:footer="709" w:gutter="0"/>
      <w:pgNumType w:start="1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876027">
      <w:pPr>
        <w:spacing w:after="0" w:line="240" w:lineRule="auto"/>
      </w:pPr>
      <w:r>
        <w:separator/>
      </w:r>
    </w:p>
  </w:endnote>
  <w:endnote w:type="continuationSeparator" w:id="0">
    <w:p w:rsidR="00000000" w:rsidRDefault="00876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enQuanYi Micro He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876027">
      <w:pPr>
        <w:spacing w:after="0" w:line="240" w:lineRule="auto"/>
      </w:pPr>
      <w:r>
        <w:separator/>
      </w:r>
    </w:p>
  </w:footnote>
  <w:footnote w:type="continuationSeparator" w:id="0">
    <w:p w:rsidR="00000000" w:rsidRDefault="00876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FC3" w:rsidRDefault="00C630B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24</w:t>
    </w:r>
    <w:r>
      <w:fldChar w:fldCharType="end"/>
    </w:r>
  </w:p>
  <w:p w:rsidR="003B7BAB" w:rsidRDefault="00876027" w:rsidP="000868C1">
    <w:pPr>
      <w:pStyle w:val="a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79EA" w:rsidRDefault="00C630B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18</w:t>
    </w:r>
    <w:r>
      <w:fldChar w:fldCharType="end"/>
    </w:r>
  </w:p>
  <w:p w:rsidR="00C679EA" w:rsidRDefault="0087602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15176"/>
    <w:multiLevelType w:val="hybridMultilevel"/>
    <w:tmpl w:val="AF2226F0"/>
    <w:lvl w:ilvl="0" w:tplc="AD2A96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D1D"/>
    <w:rsid w:val="00172299"/>
    <w:rsid w:val="00253D1D"/>
    <w:rsid w:val="00295892"/>
    <w:rsid w:val="00363DE4"/>
    <w:rsid w:val="00664CEA"/>
    <w:rsid w:val="00876027"/>
    <w:rsid w:val="008E7386"/>
    <w:rsid w:val="00BD3A4F"/>
    <w:rsid w:val="00C630B1"/>
    <w:rsid w:val="00E62A38"/>
    <w:rsid w:val="00F2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C130C"/>
  <w15:chartTrackingRefBased/>
  <w15:docId w15:val="{286D6E2F-B4DF-4E92-BA73-7023EC374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0B9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F20B9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">
    <w:name w:val="Без интервала1"/>
    <w:rsid w:val="00295892"/>
    <w:pPr>
      <w:tabs>
        <w:tab w:val="left" w:pos="708"/>
      </w:tabs>
      <w:suppressAutoHyphens/>
      <w:overflowPunct w:val="0"/>
      <w:autoSpaceDE w:val="0"/>
      <w:autoSpaceDN w:val="0"/>
      <w:adjustRightInd w:val="0"/>
      <w:spacing w:after="0" w:line="100" w:lineRule="atLeast"/>
    </w:pPr>
    <w:rPr>
      <w:rFonts w:ascii="WenQuanYi Micro Hei" w:eastAsia="Times New Roman" w:hAnsi="WenQuanYi Micro Hei" w:cs="Times New Roman"/>
      <w:color w:val="000000"/>
      <w:kern w:val="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E1344-2236-4D07-AB47-A6AA694B2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11</Pages>
  <Words>3108</Words>
  <Characters>17719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ZamSoc</dc:creator>
  <cp:keywords/>
  <dc:description/>
  <cp:lastModifiedBy>ZamSoc</cp:lastModifiedBy>
  <cp:revision>6</cp:revision>
  <dcterms:created xsi:type="dcterms:W3CDTF">2024-10-30T08:08:00Z</dcterms:created>
  <dcterms:modified xsi:type="dcterms:W3CDTF">2024-10-30T13:41:00Z</dcterms:modified>
</cp:coreProperties>
</file>